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7D81" w14:textId="607CE701"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F703EE">
        <w:rPr>
          <w:rFonts w:ascii="Times New Roman" w:eastAsia="Times New Roman" w:hAnsi="Times New Roman" w:cs="Times New Roman"/>
        </w:rPr>
        <w:t>12 décembre</w:t>
      </w:r>
      <w:r w:rsidR="005B733B">
        <w:rPr>
          <w:rFonts w:ascii="Times New Roman" w:eastAsia="Times New Roman" w:hAnsi="Times New Roman" w:cs="Times New Roman"/>
        </w:rPr>
        <w:t xml:space="preserve"> 202</w:t>
      </w:r>
      <w:r w:rsidR="00C008B6">
        <w:rPr>
          <w:rFonts w:ascii="Times New Roman" w:eastAsia="Times New Roman" w:hAnsi="Times New Roman" w:cs="Times New Roman"/>
        </w:rPr>
        <w:t>3</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66F46965" w14:textId="0FC87467" w:rsidR="009C2FB5" w:rsidRDefault="00A61E13"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703EE">
        <w:rPr>
          <w:rFonts w:ascii="Times New Roman" w:eastAsia="Times New Roman" w:hAnsi="Times New Roman" w:cs="Times New Roman"/>
        </w:rPr>
        <w:t>Travaux club house</w:t>
      </w:r>
    </w:p>
    <w:p w14:paraId="130F879D" w14:textId="393E21DF" w:rsidR="00F703EE"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devis édition du livre</w:t>
      </w:r>
    </w:p>
    <w:p w14:paraId="47252648" w14:textId="4B7B4944" w:rsidR="00F703EE"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fixant le prix de vente du livre</w:t>
      </w:r>
    </w:p>
    <w:p w14:paraId="1CED01D6" w14:textId="245F1D37" w:rsidR="00F703EE"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Arrêtés virement de crédit</w:t>
      </w:r>
    </w:p>
    <w:p w14:paraId="798AD5AB" w14:textId="5AF71B6C" w:rsidR="00F703EE"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créances douteuses</w:t>
      </w:r>
    </w:p>
    <w:p w14:paraId="45F60AC7" w14:textId="3072006E" w:rsidR="00F703EE"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prime pouvoir d’achat exceptionnelle</w:t>
      </w:r>
    </w:p>
    <w:p w14:paraId="02F36B26" w14:textId="23D10AB7" w:rsidR="00F703EE"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plantation arbres cour école</w:t>
      </w:r>
    </w:p>
    <w:p w14:paraId="5B3453E2" w14:textId="16254EF9" w:rsidR="00F703EE"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Compétence routes</w:t>
      </w:r>
    </w:p>
    <w:p w14:paraId="0B687813" w14:textId="17000AB7" w:rsidR="00F703EE"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Travaux voirie</w:t>
      </w:r>
    </w:p>
    <w:p w14:paraId="7DBC7826" w14:textId="3A99D59B" w:rsidR="00F703EE"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Entretien espaces verts commune</w:t>
      </w:r>
    </w:p>
    <w:p w14:paraId="507FD7E0" w14:textId="3844FC65" w:rsidR="00F703EE"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PLUi</w:t>
      </w:r>
    </w:p>
    <w:p w14:paraId="3D484B4D" w14:textId="0E05DC2E" w:rsidR="00F703EE"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Vœux</w:t>
      </w:r>
    </w:p>
    <w:p w14:paraId="7EDA13B8" w14:textId="3010001F" w:rsidR="00F703EE" w:rsidRPr="003B26D7" w:rsidRDefault="00F703EE" w:rsidP="00F703EE">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Anciens</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04C24C9D" w:rsidR="00FD2280" w:rsidRDefault="00FC7920"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Procès-verbal</w:t>
      </w:r>
      <w:r w:rsidR="00F84B2A">
        <w:rPr>
          <w:rFonts w:ascii="Times New Roman" w:eastAsia="Times New Roman" w:hAnsi="Times New Roman" w:cs="Times New Roman"/>
          <w:b/>
          <w:sz w:val="32"/>
          <w:u w:val="single"/>
        </w:rPr>
        <w:t xml:space="preserve"> du </w:t>
      </w:r>
      <w:r w:rsidR="00F703EE">
        <w:rPr>
          <w:rFonts w:ascii="Times New Roman" w:eastAsia="Times New Roman" w:hAnsi="Times New Roman" w:cs="Times New Roman"/>
          <w:b/>
          <w:sz w:val="32"/>
          <w:u w:val="single"/>
        </w:rPr>
        <w:t>21 décembre</w:t>
      </w:r>
      <w:r w:rsidR="00F00D55">
        <w:rPr>
          <w:rFonts w:ascii="Times New Roman" w:eastAsia="Times New Roman" w:hAnsi="Times New Roman" w:cs="Times New Roman"/>
          <w:b/>
          <w:sz w:val="32"/>
          <w:u w:val="single"/>
        </w:rPr>
        <w:t xml:space="preserve"> </w:t>
      </w:r>
      <w:r w:rsidR="00C36B92">
        <w:rPr>
          <w:rFonts w:ascii="Times New Roman" w:eastAsia="Times New Roman" w:hAnsi="Times New Roman" w:cs="Times New Roman"/>
          <w:b/>
          <w:sz w:val="32"/>
          <w:u w:val="single"/>
        </w:rPr>
        <w:t>20</w:t>
      </w:r>
      <w:r w:rsidR="00D93AE2">
        <w:rPr>
          <w:rFonts w:ascii="Times New Roman" w:eastAsia="Times New Roman" w:hAnsi="Times New Roman" w:cs="Times New Roman"/>
          <w:b/>
          <w:sz w:val="32"/>
          <w:u w:val="single"/>
        </w:rPr>
        <w:t>2</w:t>
      </w:r>
      <w:r w:rsidR="00C008B6">
        <w:rPr>
          <w:rFonts w:ascii="Times New Roman" w:eastAsia="Times New Roman" w:hAnsi="Times New Roman" w:cs="Times New Roman"/>
          <w:b/>
          <w:sz w:val="32"/>
          <w:u w:val="single"/>
        </w:rPr>
        <w:t>3</w:t>
      </w:r>
      <w:r w:rsidR="003058EF">
        <w:rPr>
          <w:rFonts w:ascii="Times New Roman" w:eastAsia="Times New Roman" w:hAnsi="Times New Roman" w:cs="Times New Roman"/>
          <w:b/>
          <w:sz w:val="32"/>
          <w:u w:val="single"/>
        </w:rPr>
        <w:t xml:space="preserve"> à 18 heures </w:t>
      </w:r>
      <w:r w:rsidR="00A17B07">
        <w:rPr>
          <w:rFonts w:ascii="Times New Roman" w:eastAsia="Times New Roman" w:hAnsi="Times New Roman" w:cs="Times New Roman"/>
          <w:b/>
          <w:sz w:val="32"/>
          <w:u w:val="single"/>
        </w:rPr>
        <w:t>0</w:t>
      </w:r>
      <w:r w:rsidR="00F00D55">
        <w:rPr>
          <w:rFonts w:ascii="Times New Roman" w:eastAsia="Times New Roman" w:hAnsi="Times New Roman" w:cs="Times New Roman"/>
          <w:b/>
          <w:sz w:val="32"/>
          <w:u w:val="single"/>
        </w:rPr>
        <w:t>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265AD28F"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trois</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9C2FB5">
        <w:rPr>
          <w:rFonts w:ascii="Times New Roman" w:eastAsia="Times New Roman" w:hAnsi="Times New Roman" w:cs="Times New Roman"/>
          <w:sz w:val="24"/>
          <w:szCs w:val="24"/>
        </w:rPr>
        <w:t>vingt-</w:t>
      </w:r>
      <w:r w:rsidR="00F703EE">
        <w:rPr>
          <w:rFonts w:ascii="Times New Roman" w:eastAsia="Times New Roman" w:hAnsi="Times New Roman" w:cs="Times New Roman"/>
          <w:sz w:val="24"/>
          <w:szCs w:val="24"/>
        </w:rPr>
        <w:t>et-un décembre</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2353FCA4"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F703EE">
        <w:rPr>
          <w:rFonts w:ascii="Times New Roman" w:eastAsia="Times New Roman" w:hAnsi="Times New Roman" w:cs="Times New Roman"/>
          <w:sz w:val="24"/>
          <w:szCs w:val="24"/>
        </w:rPr>
        <w:t xml:space="preserve"> VIALA Jérôme</w:t>
      </w:r>
      <w:r w:rsidR="005C5C43">
        <w:rPr>
          <w:rFonts w:ascii="Times New Roman" w:eastAsia="Times New Roman" w:hAnsi="Times New Roman" w:cs="Times New Roman"/>
          <w:sz w:val="24"/>
          <w:szCs w:val="24"/>
        </w:rPr>
        <w:t xml:space="preserve">, </w:t>
      </w:r>
      <w:r w:rsidR="009C2FB5">
        <w:rPr>
          <w:rFonts w:ascii="Times New Roman" w:eastAsia="Times New Roman" w:hAnsi="Times New Roman" w:cs="Times New Roman"/>
          <w:sz w:val="24"/>
          <w:szCs w:val="24"/>
        </w:rPr>
        <w:t xml:space="preserve">Florence </w:t>
      </w:r>
      <w:r w:rsidR="005C5C43">
        <w:rPr>
          <w:rFonts w:ascii="Times New Roman" w:eastAsia="Times New Roman" w:hAnsi="Times New Roman" w:cs="Times New Roman"/>
          <w:sz w:val="24"/>
          <w:szCs w:val="24"/>
        </w:rPr>
        <w:t>VAZ</w:t>
      </w:r>
      <w:r w:rsidR="003A0C2C">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 xml:space="preserve"> </w:t>
      </w:r>
      <w:r w:rsidR="009C2FB5">
        <w:rPr>
          <w:rFonts w:ascii="Times New Roman" w:eastAsia="Times New Roman" w:hAnsi="Times New Roman" w:cs="Times New Roman"/>
          <w:sz w:val="24"/>
          <w:szCs w:val="24"/>
        </w:rPr>
        <w:t xml:space="preserve">Maryline </w:t>
      </w:r>
      <w:r w:rsidR="0036475B">
        <w:rPr>
          <w:rFonts w:ascii="Times New Roman" w:eastAsia="Times New Roman" w:hAnsi="Times New Roman" w:cs="Times New Roman"/>
          <w:sz w:val="24"/>
          <w:szCs w:val="24"/>
        </w:rPr>
        <w:t>BERLAND</w:t>
      </w:r>
      <w:r w:rsidR="00816DF8">
        <w:rPr>
          <w:rFonts w:ascii="Times New Roman" w:eastAsia="Times New Roman" w:hAnsi="Times New Roman" w:cs="Times New Roman"/>
          <w:sz w:val="24"/>
          <w:szCs w:val="24"/>
        </w:rPr>
        <w:t xml:space="preserve">, </w:t>
      </w:r>
      <w:r w:rsidR="009C2FB5">
        <w:rPr>
          <w:rFonts w:ascii="Times New Roman" w:eastAsia="Times New Roman" w:hAnsi="Times New Roman" w:cs="Times New Roman"/>
          <w:sz w:val="24"/>
          <w:szCs w:val="24"/>
        </w:rPr>
        <w:t xml:space="preserve">Richard </w:t>
      </w:r>
      <w:r w:rsidR="0079096C">
        <w:rPr>
          <w:rFonts w:ascii="Times New Roman" w:eastAsia="Times New Roman" w:hAnsi="Times New Roman" w:cs="Times New Roman"/>
          <w:sz w:val="24"/>
          <w:szCs w:val="24"/>
        </w:rPr>
        <w:t>TILLHET</w:t>
      </w:r>
      <w:r w:rsidR="00F703EE">
        <w:rPr>
          <w:rFonts w:ascii="Times New Roman" w:eastAsia="Times New Roman" w:hAnsi="Times New Roman" w:cs="Times New Roman"/>
          <w:sz w:val="24"/>
          <w:szCs w:val="24"/>
        </w:rPr>
        <w:t>, PLAULT Nicolas</w:t>
      </w:r>
      <w:r w:rsidR="0079096C">
        <w:rPr>
          <w:rFonts w:ascii="Times New Roman" w:eastAsia="Times New Roman" w:hAnsi="Times New Roman" w:cs="Times New Roman"/>
          <w:sz w:val="24"/>
          <w:szCs w:val="24"/>
        </w:rPr>
        <w:t xml:space="preserve"> </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6530FC82"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9C2FB5">
        <w:rPr>
          <w:rFonts w:ascii="Times New Roman" w:eastAsia="Times New Roman" w:hAnsi="Times New Roman" w:cs="Times New Roman"/>
          <w:b/>
          <w:sz w:val="24"/>
          <w:szCs w:val="24"/>
          <w:u w:val="single"/>
        </w:rPr>
        <w:t>s excusés</w:t>
      </w:r>
      <w:r w:rsidR="00BB5A11" w:rsidRPr="005B733B">
        <w:rPr>
          <w:rFonts w:ascii="Times New Roman" w:eastAsia="Times New Roman" w:hAnsi="Times New Roman" w:cs="Times New Roman"/>
          <w:b/>
          <w:sz w:val="24"/>
          <w:szCs w:val="24"/>
        </w:rPr>
        <w:t> :</w:t>
      </w:r>
      <w:r w:rsidR="0079096C">
        <w:rPr>
          <w:rFonts w:ascii="Times New Roman" w:eastAsia="Times New Roman" w:hAnsi="Times New Roman" w:cs="Times New Roman"/>
          <w:b/>
          <w:sz w:val="24"/>
          <w:szCs w:val="24"/>
        </w:rPr>
        <w:t xml:space="preserve"> </w:t>
      </w:r>
      <w:r w:rsidR="00F703EE">
        <w:rPr>
          <w:rFonts w:ascii="Times New Roman" w:eastAsia="Times New Roman" w:hAnsi="Times New Roman" w:cs="Times New Roman"/>
          <w:sz w:val="24"/>
          <w:szCs w:val="24"/>
        </w:rPr>
        <w:t>Chantal BOUDON</w:t>
      </w:r>
      <w:r w:rsidR="009C2FB5">
        <w:rPr>
          <w:rFonts w:ascii="Times New Roman" w:eastAsia="Times New Roman" w:hAnsi="Times New Roman" w:cs="Times New Roman"/>
          <w:sz w:val="24"/>
          <w:szCs w:val="24"/>
        </w:rPr>
        <w:t xml:space="preserve"> (pouvoir à </w:t>
      </w:r>
      <w:r w:rsidR="00F703EE">
        <w:rPr>
          <w:rFonts w:ascii="Times New Roman" w:eastAsia="Times New Roman" w:hAnsi="Times New Roman" w:cs="Times New Roman"/>
          <w:sz w:val="24"/>
          <w:szCs w:val="24"/>
        </w:rPr>
        <w:t>Florence VAZ</w:t>
      </w:r>
      <w:r w:rsidR="009C2FB5">
        <w:rPr>
          <w:rFonts w:ascii="Times New Roman" w:eastAsia="Times New Roman" w:hAnsi="Times New Roman" w:cs="Times New Roman"/>
          <w:sz w:val="24"/>
          <w:szCs w:val="24"/>
        </w:rPr>
        <w:t>)</w:t>
      </w:r>
      <w:r w:rsidR="00F703EE">
        <w:rPr>
          <w:rFonts w:ascii="Times New Roman" w:eastAsia="Times New Roman" w:hAnsi="Times New Roman" w:cs="Times New Roman"/>
          <w:sz w:val="24"/>
          <w:szCs w:val="24"/>
        </w:rPr>
        <w:t xml:space="preserve">, </w:t>
      </w:r>
      <w:proofErr w:type="spellStart"/>
      <w:r w:rsidR="00F703EE">
        <w:rPr>
          <w:rFonts w:ascii="Times New Roman" w:eastAsia="Times New Roman" w:hAnsi="Times New Roman" w:cs="Times New Roman"/>
          <w:sz w:val="24"/>
          <w:szCs w:val="24"/>
        </w:rPr>
        <w:t>Juliéna</w:t>
      </w:r>
      <w:proofErr w:type="spellEnd"/>
      <w:r w:rsidR="00F703EE">
        <w:rPr>
          <w:rFonts w:ascii="Times New Roman" w:eastAsia="Times New Roman" w:hAnsi="Times New Roman" w:cs="Times New Roman"/>
          <w:sz w:val="24"/>
          <w:szCs w:val="24"/>
        </w:rPr>
        <w:t xml:space="preserve"> ABERLEN (pouvoir à Maryline BERLAND), Benoît DUPOUY (pouvoir à Jérôme VIALA)</w:t>
      </w:r>
      <w:r w:rsidR="005B733B" w:rsidRPr="005B733B">
        <w:rPr>
          <w:rFonts w:ascii="Times New Roman" w:eastAsia="Times New Roman" w:hAnsi="Times New Roman" w:cs="Times New Roman"/>
          <w:b/>
          <w:sz w:val="24"/>
          <w:szCs w:val="24"/>
        </w:rPr>
        <w:t xml:space="preserve"> </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7E07066F"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F703EE">
        <w:rPr>
          <w:rFonts w:ascii="Times New Roman" w:eastAsia="Times New Roman" w:hAnsi="Times New Roman" w:cs="Times New Roman"/>
          <w:sz w:val="24"/>
          <w:szCs w:val="24"/>
        </w:rPr>
        <w:t>Bruno LAVILLE</w:t>
      </w:r>
    </w:p>
    <w:p w14:paraId="2E9B7637" w14:textId="1D12E21E" w:rsidR="008355F8" w:rsidRDefault="008355F8" w:rsidP="00F24C97">
      <w:pPr>
        <w:suppressAutoHyphens/>
        <w:spacing w:after="0" w:line="240" w:lineRule="auto"/>
        <w:rPr>
          <w:rFonts w:ascii="Times New Roman" w:eastAsia="Times New Roman" w:hAnsi="Times New Roman" w:cs="Times New Roman"/>
          <w:sz w:val="24"/>
          <w:szCs w:val="24"/>
        </w:rPr>
      </w:pPr>
    </w:p>
    <w:p w14:paraId="60EC82B6" w14:textId="6C5F62A5" w:rsidR="00543DB2" w:rsidRDefault="00543DB2" w:rsidP="00F24C97">
      <w:pPr>
        <w:suppressAutoHyphens/>
        <w:spacing w:after="0" w:line="240" w:lineRule="auto"/>
        <w:rPr>
          <w:rFonts w:ascii="Times New Roman" w:eastAsia="Times New Roman" w:hAnsi="Times New Roman" w:cs="Times New Roman"/>
          <w:sz w:val="24"/>
          <w:szCs w:val="24"/>
        </w:rPr>
      </w:pPr>
    </w:p>
    <w:p w14:paraId="3CA41989" w14:textId="77777777" w:rsidR="007E72D9" w:rsidRPr="00ED46D3" w:rsidRDefault="007E72D9" w:rsidP="00ED46D3">
      <w:pPr>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1FA6EFBE" w:rsidR="00081B9A" w:rsidRDefault="00F703E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TRAVAUX CLUB HOUSE</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6A0C2BE8" w14:textId="6CBFA081" w:rsidR="00196B90" w:rsidRDefault="00020BDD" w:rsidP="00530BA2">
      <w:pPr>
        <w:tabs>
          <w:tab w:val="left" w:pos="1134"/>
        </w:tabs>
        <w:spacing w:after="0" w:line="240" w:lineRule="auto"/>
        <w:jc w:val="both"/>
        <w:rPr>
          <w:rFonts w:ascii="Times New Roman" w:hAnsi="Times New Roman"/>
          <w:sz w:val="24"/>
          <w:szCs w:val="24"/>
        </w:rPr>
      </w:pPr>
      <w:r>
        <w:rPr>
          <w:rFonts w:ascii="Times New Roman" w:hAnsi="Times New Roman"/>
          <w:sz w:val="24"/>
          <w:szCs w:val="24"/>
        </w:rPr>
        <w:t>M. le Maire rappelle tous les devis en notre possession concernant les travaux du Club House. Le montant des travaux s’élève à 71 613,08 €.</w:t>
      </w:r>
    </w:p>
    <w:p w14:paraId="7BA25A22" w14:textId="77777777" w:rsidR="00020BDD" w:rsidRDefault="00020BDD" w:rsidP="00530BA2">
      <w:pPr>
        <w:tabs>
          <w:tab w:val="left" w:pos="1134"/>
        </w:tabs>
        <w:spacing w:after="0" w:line="240" w:lineRule="auto"/>
        <w:jc w:val="both"/>
        <w:rPr>
          <w:rFonts w:ascii="Times New Roman" w:hAnsi="Times New Roman"/>
          <w:sz w:val="24"/>
          <w:szCs w:val="24"/>
        </w:rPr>
      </w:pPr>
    </w:p>
    <w:p w14:paraId="3332B24D" w14:textId="1083ACA8" w:rsidR="00020BDD" w:rsidRDefault="00020BDD" w:rsidP="00530BA2">
      <w:pPr>
        <w:tabs>
          <w:tab w:val="left" w:pos="1134"/>
        </w:tabs>
        <w:spacing w:after="0" w:line="240" w:lineRule="auto"/>
        <w:jc w:val="both"/>
        <w:rPr>
          <w:rFonts w:ascii="Times New Roman" w:hAnsi="Times New Roman"/>
          <w:sz w:val="24"/>
          <w:szCs w:val="24"/>
        </w:rPr>
      </w:pPr>
      <w:r>
        <w:rPr>
          <w:rFonts w:ascii="Times New Roman" w:hAnsi="Times New Roman"/>
          <w:sz w:val="24"/>
          <w:szCs w:val="24"/>
        </w:rPr>
        <w:t>Arrivée de M. Richard TILLHET.</w:t>
      </w:r>
    </w:p>
    <w:p w14:paraId="2C3AA44E" w14:textId="77777777" w:rsidR="003766AB" w:rsidRDefault="003766AB" w:rsidP="00530BA2">
      <w:pPr>
        <w:tabs>
          <w:tab w:val="left" w:pos="1134"/>
        </w:tabs>
        <w:spacing w:after="0" w:line="240" w:lineRule="auto"/>
        <w:jc w:val="both"/>
        <w:rPr>
          <w:rFonts w:ascii="Times New Roman" w:hAnsi="Times New Roman"/>
          <w:sz w:val="24"/>
          <w:szCs w:val="24"/>
        </w:rPr>
      </w:pPr>
    </w:p>
    <w:p w14:paraId="0E23DB0C" w14:textId="3B4CA0B7" w:rsidR="000B710F" w:rsidRDefault="000B710F"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508A" w14:textId="5061E5B6" w:rsidR="00F87F40" w:rsidRDefault="0066042A"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w:t>
      </w:r>
      <w:r w:rsidR="00020BDD">
        <w:rPr>
          <w:rFonts w:ascii="Times New Roman" w:eastAsia="Times New Roman" w:hAnsi="Times New Roman" w:cs="Times New Roman"/>
          <w:b/>
          <w:sz w:val="24"/>
          <w:szCs w:val="24"/>
          <w:u w:val="single"/>
        </w:rPr>
        <w:t>28</w:t>
      </w:r>
      <w:r>
        <w:rPr>
          <w:rFonts w:ascii="Times New Roman" w:eastAsia="Times New Roman" w:hAnsi="Times New Roman" w:cs="Times New Roman"/>
          <w:b/>
          <w:sz w:val="24"/>
          <w:szCs w:val="24"/>
          <w:u w:val="single"/>
        </w:rPr>
        <w:t xml:space="preserve"> : </w:t>
      </w:r>
      <w:r w:rsidR="00020BDD">
        <w:rPr>
          <w:rFonts w:ascii="Times New Roman" w:eastAsia="Times New Roman" w:hAnsi="Times New Roman" w:cs="Times New Roman"/>
          <w:b/>
          <w:sz w:val="24"/>
          <w:szCs w:val="24"/>
          <w:u w:val="single"/>
        </w:rPr>
        <w:t>DEVIS EDITION DU LIVRE</w:t>
      </w:r>
    </w:p>
    <w:p w14:paraId="6D6E18DD" w14:textId="33BCD238"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133C543" w14:textId="77777777" w:rsidR="008F28D6" w:rsidRDefault="008F28D6" w:rsidP="008F28D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 le Maire présente le devis reçu de l’entreprise COPYMEDIA pour l’édition du livre « de mémoire de Soulignacais ».</w:t>
      </w:r>
    </w:p>
    <w:p w14:paraId="0A234D65" w14:textId="77777777" w:rsidR="008F28D6" w:rsidRDefault="008F28D6" w:rsidP="008F28D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devis s’élève à 1 126,56 € TTC pour 200 exemplaires et 2 bons à tirer.</w:t>
      </w:r>
    </w:p>
    <w:p w14:paraId="075CDC0F" w14:textId="77777777" w:rsidR="008F28D6" w:rsidRDefault="008F28D6" w:rsidP="008F28D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1072E00D" w14:textId="77777777" w:rsidR="008F28D6" w:rsidRPr="0049553E" w:rsidRDefault="008F28D6" w:rsidP="008F28D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Après discussion, le conseil municipal décide de valider ce devis, et autorise M. le Maire à le signer.</w:t>
      </w:r>
    </w:p>
    <w:p w14:paraId="17C1B1AF" w14:textId="77777777" w:rsidR="009352AD" w:rsidRPr="0049553E" w:rsidRDefault="009352AD" w:rsidP="009352AD">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7079EE25" w14:textId="77777777" w:rsidR="0066042A" w:rsidRDefault="0066042A" w:rsidP="00A17B07">
      <w:pPr>
        <w:tabs>
          <w:tab w:val="left" w:pos="1134"/>
        </w:tabs>
        <w:spacing w:after="0" w:line="240" w:lineRule="auto"/>
        <w:jc w:val="both"/>
        <w:rPr>
          <w:rFonts w:ascii="Times New Roman" w:hAnsi="Times New Roman"/>
          <w:sz w:val="24"/>
          <w:szCs w:val="24"/>
        </w:rPr>
      </w:pPr>
    </w:p>
    <w:p w14:paraId="262DF024" w14:textId="16AAC389" w:rsidR="0066042A" w:rsidRDefault="0066042A" w:rsidP="0066042A">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8F28D6">
        <w:rPr>
          <w:rFonts w:ascii="Times New Roman" w:hAnsi="Times New Roman"/>
          <w:sz w:val="24"/>
          <w:szCs w:val="24"/>
        </w:rPr>
        <w:t>10</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1472313F" w14:textId="77777777" w:rsidR="0066042A" w:rsidRDefault="0066042A" w:rsidP="00A17B07">
      <w:pPr>
        <w:tabs>
          <w:tab w:val="left" w:pos="1134"/>
        </w:tabs>
        <w:spacing w:after="0" w:line="240" w:lineRule="auto"/>
        <w:jc w:val="both"/>
        <w:rPr>
          <w:rFonts w:ascii="Times New Roman" w:hAnsi="Times New Roman"/>
          <w:sz w:val="24"/>
          <w:szCs w:val="24"/>
        </w:rPr>
      </w:pPr>
    </w:p>
    <w:p w14:paraId="7788FAB7" w14:textId="77777777" w:rsidR="009352AD" w:rsidRPr="00EC4634" w:rsidRDefault="009352AD" w:rsidP="00A17B07">
      <w:pPr>
        <w:tabs>
          <w:tab w:val="left" w:pos="1134"/>
        </w:tabs>
        <w:spacing w:after="0" w:line="240" w:lineRule="auto"/>
        <w:jc w:val="both"/>
        <w:rPr>
          <w:rFonts w:ascii="Times New Roman" w:hAnsi="Times New Roman"/>
          <w:sz w:val="24"/>
          <w:szCs w:val="24"/>
        </w:rPr>
      </w:pPr>
    </w:p>
    <w:p w14:paraId="30820FF7" w14:textId="542DA26D" w:rsidR="00A17B07" w:rsidRPr="008A20D5" w:rsidRDefault="00A17B07" w:rsidP="00A17B07">
      <w:pPr>
        <w:spacing w:after="0" w:line="240" w:lineRule="auto"/>
        <w:contextualSpacing/>
        <w:jc w:val="both"/>
        <w:rPr>
          <w:rFonts w:ascii="Times New Roman" w:eastAsia="Times New Roman" w:hAnsi="Times New Roman"/>
          <w:bCs/>
        </w:rPr>
      </w:pPr>
      <w:r>
        <w:rPr>
          <w:rFonts w:ascii="Times New Roman" w:hAnsi="Times New Roman"/>
        </w:rPr>
        <w:lastRenderedPageBreak/>
        <w:t xml:space="preserve">                  </w:t>
      </w:r>
    </w:p>
    <w:p w14:paraId="287584F8" w14:textId="3280ECD9" w:rsidR="00F87F40" w:rsidRDefault="009352AD" w:rsidP="00F87F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w:t>
      </w:r>
      <w:r w:rsidR="008F28D6">
        <w:rPr>
          <w:rFonts w:ascii="Times New Roman" w:eastAsia="Times New Roman" w:hAnsi="Times New Roman" w:cs="Times New Roman"/>
          <w:b/>
          <w:sz w:val="24"/>
          <w:szCs w:val="24"/>
          <w:u w:val="single"/>
        </w:rPr>
        <w:t xml:space="preserve">2023/29 </w:t>
      </w:r>
      <w:r>
        <w:rPr>
          <w:rFonts w:ascii="Times New Roman" w:eastAsia="Times New Roman" w:hAnsi="Times New Roman" w:cs="Times New Roman"/>
          <w:b/>
          <w:sz w:val="24"/>
          <w:szCs w:val="24"/>
          <w:u w:val="single"/>
        </w:rPr>
        <w:t xml:space="preserve">: </w:t>
      </w:r>
      <w:r w:rsidR="008F28D6">
        <w:rPr>
          <w:rFonts w:ascii="Times New Roman" w:eastAsia="Times New Roman" w:hAnsi="Times New Roman" w:cs="Times New Roman"/>
          <w:b/>
          <w:sz w:val="24"/>
          <w:szCs w:val="24"/>
          <w:u w:val="single"/>
        </w:rPr>
        <w:t>FIXANT LE PRIX DE VENTE DU LIVRE</w:t>
      </w:r>
    </w:p>
    <w:p w14:paraId="2F6823FD" w14:textId="77777777" w:rsidR="008F28D6" w:rsidRDefault="008F28D6" w:rsidP="008F28D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 le Maire propose de fixer le prix de vente du livre « de mémoire de Soulignacais ».</w:t>
      </w:r>
    </w:p>
    <w:p w14:paraId="493963D2" w14:textId="77777777" w:rsidR="008F28D6" w:rsidRDefault="008F28D6" w:rsidP="008F28D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39B750FF" w14:textId="77777777" w:rsidR="008F28D6" w:rsidRDefault="008F28D6" w:rsidP="008F28D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propose le prix de 10 €.</w:t>
      </w:r>
    </w:p>
    <w:p w14:paraId="48AB1B15" w14:textId="77777777" w:rsidR="008F28D6" w:rsidRDefault="008F28D6" w:rsidP="008F28D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673AC34D" w14:textId="77777777" w:rsidR="008F28D6" w:rsidRPr="0049553E" w:rsidRDefault="008F28D6" w:rsidP="008F28D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Après discussion, le conseil municipal décide de retenir le prix de 10 € le livre, et autorise M. le Maire à effectuer toutes les démarches nécessaires à la vente du livre « de mémoire de Soulignacais ».</w:t>
      </w:r>
    </w:p>
    <w:p w14:paraId="3F524875" w14:textId="170B1521" w:rsidR="00EF4332" w:rsidRDefault="00EF4332" w:rsidP="00EF4332">
      <w:pPr>
        <w:spacing w:after="0" w:line="240" w:lineRule="auto"/>
        <w:jc w:val="both"/>
        <w:rPr>
          <w:rFonts w:ascii="Times New Roman" w:hAnsi="Times New Roman"/>
          <w:sz w:val="24"/>
          <w:szCs w:val="24"/>
        </w:rPr>
      </w:pPr>
    </w:p>
    <w:p w14:paraId="6177AD37" w14:textId="473CEEA6" w:rsidR="008F28D6" w:rsidRDefault="008F28D6" w:rsidP="00EF4332">
      <w:pPr>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10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1494D500" w14:textId="77777777" w:rsidR="008F28D6" w:rsidRDefault="008F28D6" w:rsidP="00EF4332">
      <w:pPr>
        <w:spacing w:after="0" w:line="240" w:lineRule="auto"/>
        <w:jc w:val="both"/>
        <w:rPr>
          <w:rFonts w:ascii="Times New Roman" w:hAnsi="Times New Roman"/>
          <w:sz w:val="24"/>
          <w:szCs w:val="24"/>
        </w:rPr>
      </w:pPr>
    </w:p>
    <w:p w14:paraId="1D0E2D33" w14:textId="45D12FE7" w:rsidR="009565AF" w:rsidRDefault="009565AF" w:rsidP="00EF4332">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ARRETES VIREMENTS DE CREDITS</w:t>
      </w:r>
    </w:p>
    <w:p w14:paraId="5BC62655" w14:textId="77777777" w:rsidR="009565AF" w:rsidRDefault="009565AF" w:rsidP="00EF4332">
      <w:pPr>
        <w:spacing w:after="0" w:line="240" w:lineRule="auto"/>
        <w:jc w:val="both"/>
        <w:rPr>
          <w:rFonts w:ascii="Times New Roman" w:eastAsia="Times New Roman" w:hAnsi="Times New Roman" w:cs="Times New Roman"/>
          <w:b/>
          <w:sz w:val="24"/>
          <w:szCs w:val="24"/>
          <w:u w:val="single"/>
        </w:rPr>
      </w:pPr>
    </w:p>
    <w:p w14:paraId="75959344" w14:textId="08FB4074" w:rsidR="009565AF" w:rsidRDefault="009565AF" w:rsidP="00EF4332">
      <w:pPr>
        <w:spacing w:after="0" w:line="240" w:lineRule="auto"/>
        <w:jc w:val="both"/>
        <w:rPr>
          <w:rFonts w:ascii="Times New Roman" w:hAnsi="Times New Roman"/>
          <w:sz w:val="24"/>
          <w:szCs w:val="24"/>
        </w:rPr>
      </w:pPr>
      <w:r>
        <w:rPr>
          <w:rFonts w:ascii="Times New Roman" w:hAnsi="Times New Roman"/>
          <w:sz w:val="24"/>
          <w:szCs w:val="24"/>
        </w:rPr>
        <w:t>M. le Maire fait part au conseil municipal des arrêtés de virements de crédits qu’il a pris.</w:t>
      </w:r>
    </w:p>
    <w:p w14:paraId="37568457" w14:textId="77777777" w:rsidR="009565AF" w:rsidRDefault="009565AF" w:rsidP="00EF4332">
      <w:pPr>
        <w:spacing w:after="0" w:line="240" w:lineRule="auto"/>
        <w:jc w:val="both"/>
        <w:rPr>
          <w:rFonts w:ascii="Times New Roman" w:hAnsi="Times New Roman"/>
          <w:sz w:val="24"/>
          <w:szCs w:val="24"/>
        </w:rPr>
      </w:pPr>
    </w:p>
    <w:p w14:paraId="65505FFD" w14:textId="77777777" w:rsidR="009565AF" w:rsidRDefault="009565AF" w:rsidP="009565AF">
      <w:pPr>
        <w:pStyle w:val="Paragraphedeliste"/>
        <w:numPr>
          <w:ilvl w:val="0"/>
          <w:numId w:val="42"/>
        </w:numPr>
        <w:spacing w:after="0" w:line="240" w:lineRule="auto"/>
        <w:jc w:val="both"/>
        <w:rPr>
          <w:rFonts w:ascii="Times New Roman" w:hAnsi="Times New Roman"/>
          <w:sz w:val="24"/>
          <w:szCs w:val="24"/>
        </w:rPr>
      </w:pPr>
      <w:r>
        <w:rPr>
          <w:rFonts w:ascii="Times New Roman" w:hAnsi="Times New Roman"/>
          <w:sz w:val="24"/>
          <w:szCs w:val="24"/>
        </w:rPr>
        <w:t xml:space="preserve">Arrêté 2023/38 : </w:t>
      </w:r>
    </w:p>
    <w:p w14:paraId="16EA00FF" w14:textId="72B95D61" w:rsidR="009565AF" w:rsidRDefault="009565AF" w:rsidP="009565AF">
      <w:pPr>
        <w:pStyle w:val="Paragraphedeliste"/>
        <w:spacing w:after="0" w:line="240" w:lineRule="auto"/>
        <w:jc w:val="both"/>
        <w:rPr>
          <w:rFonts w:ascii="Times New Roman" w:hAnsi="Times New Roman"/>
          <w:sz w:val="24"/>
          <w:szCs w:val="24"/>
        </w:rPr>
      </w:pPr>
      <w:r>
        <w:rPr>
          <w:rFonts w:ascii="Times New Roman" w:hAnsi="Times New Roman"/>
          <w:sz w:val="24"/>
          <w:szCs w:val="24"/>
        </w:rPr>
        <w:t>2135 (installations générales) opération 10013 (club house) : - 11 918 €</w:t>
      </w:r>
    </w:p>
    <w:p w14:paraId="4E44C64F" w14:textId="64169C6C" w:rsidR="009565AF" w:rsidRDefault="009565AF" w:rsidP="009565AF">
      <w:pPr>
        <w:pStyle w:val="Paragraphedeliste"/>
        <w:spacing w:after="0" w:line="240" w:lineRule="auto"/>
        <w:jc w:val="both"/>
        <w:rPr>
          <w:rFonts w:ascii="Times New Roman" w:hAnsi="Times New Roman"/>
          <w:sz w:val="24"/>
          <w:szCs w:val="24"/>
        </w:rPr>
      </w:pPr>
      <w:r>
        <w:rPr>
          <w:rFonts w:ascii="Times New Roman" w:hAnsi="Times New Roman"/>
          <w:sz w:val="24"/>
          <w:szCs w:val="24"/>
        </w:rPr>
        <w:t xml:space="preserve">1641 </w:t>
      </w:r>
      <w:r w:rsidR="00975D4B">
        <w:rPr>
          <w:rFonts w:ascii="Times New Roman" w:hAnsi="Times New Roman"/>
          <w:sz w:val="24"/>
          <w:szCs w:val="24"/>
        </w:rPr>
        <w:t>(emprunts) opération OPFI : + 11 918 €</w:t>
      </w:r>
    </w:p>
    <w:p w14:paraId="70E99409" w14:textId="72482701" w:rsidR="00975D4B" w:rsidRDefault="00975D4B" w:rsidP="009565AF">
      <w:pPr>
        <w:pStyle w:val="Paragraphedeliste"/>
        <w:spacing w:after="0" w:line="240" w:lineRule="auto"/>
        <w:jc w:val="both"/>
        <w:rPr>
          <w:rFonts w:ascii="Times New Roman" w:hAnsi="Times New Roman"/>
          <w:sz w:val="24"/>
          <w:szCs w:val="24"/>
        </w:rPr>
      </w:pPr>
      <w:r>
        <w:rPr>
          <w:rFonts w:ascii="Times New Roman" w:hAnsi="Times New Roman"/>
          <w:sz w:val="24"/>
          <w:szCs w:val="24"/>
        </w:rPr>
        <w:t>Ce virement concerne l’emprunt qui n’avait pas été prévu au budget primitif 2023</w:t>
      </w:r>
    </w:p>
    <w:p w14:paraId="788F358F" w14:textId="77777777" w:rsidR="00975D4B" w:rsidRDefault="00975D4B" w:rsidP="009565AF">
      <w:pPr>
        <w:pStyle w:val="Paragraphedeliste"/>
        <w:spacing w:after="0" w:line="240" w:lineRule="auto"/>
        <w:jc w:val="both"/>
        <w:rPr>
          <w:rFonts w:ascii="Times New Roman" w:hAnsi="Times New Roman"/>
          <w:sz w:val="24"/>
          <w:szCs w:val="24"/>
        </w:rPr>
      </w:pPr>
    </w:p>
    <w:p w14:paraId="7E88F35C" w14:textId="267EE0A6" w:rsidR="00975D4B" w:rsidRDefault="00975D4B" w:rsidP="00975D4B">
      <w:pPr>
        <w:pStyle w:val="Paragraphedeliste"/>
        <w:numPr>
          <w:ilvl w:val="0"/>
          <w:numId w:val="42"/>
        </w:numPr>
        <w:spacing w:after="0" w:line="240" w:lineRule="auto"/>
        <w:jc w:val="both"/>
        <w:rPr>
          <w:rFonts w:ascii="Times New Roman" w:hAnsi="Times New Roman"/>
          <w:sz w:val="24"/>
          <w:szCs w:val="24"/>
        </w:rPr>
      </w:pPr>
      <w:r>
        <w:rPr>
          <w:rFonts w:ascii="Times New Roman" w:hAnsi="Times New Roman"/>
          <w:sz w:val="24"/>
          <w:szCs w:val="24"/>
        </w:rPr>
        <w:t xml:space="preserve">Arrêté 2023/39 : </w:t>
      </w:r>
    </w:p>
    <w:p w14:paraId="1161A8AB" w14:textId="5417226A" w:rsidR="00975D4B" w:rsidRDefault="00975D4B" w:rsidP="00975D4B">
      <w:pPr>
        <w:pStyle w:val="Paragraphedeliste"/>
        <w:spacing w:after="0" w:line="240" w:lineRule="auto"/>
        <w:jc w:val="both"/>
        <w:rPr>
          <w:rFonts w:ascii="Times New Roman" w:hAnsi="Times New Roman"/>
          <w:sz w:val="24"/>
          <w:szCs w:val="24"/>
        </w:rPr>
      </w:pPr>
      <w:r>
        <w:rPr>
          <w:rFonts w:ascii="Times New Roman" w:hAnsi="Times New Roman"/>
          <w:sz w:val="24"/>
          <w:szCs w:val="24"/>
        </w:rPr>
        <w:t>615221 (Bâtiments publics) : - 1087 €</w:t>
      </w:r>
    </w:p>
    <w:p w14:paraId="30A4E6C8" w14:textId="48BE92BD" w:rsidR="00975D4B" w:rsidRDefault="00975D4B" w:rsidP="00975D4B">
      <w:pPr>
        <w:pStyle w:val="Paragraphedeliste"/>
        <w:spacing w:after="0" w:line="240" w:lineRule="auto"/>
        <w:jc w:val="both"/>
        <w:rPr>
          <w:rFonts w:ascii="Times New Roman" w:hAnsi="Times New Roman"/>
          <w:sz w:val="24"/>
          <w:szCs w:val="24"/>
        </w:rPr>
      </w:pPr>
      <w:r>
        <w:rPr>
          <w:rFonts w:ascii="Times New Roman" w:hAnsi="Times New Roman"/>
          <w:sz w:val="24"/>
          <w:szCs w:val="24"/>
        </w:rPr>
        <w:t>65568 (autres contributions) : + 1087 €</w:t>
      </w:r>
    </w:p>
    <w:p w14:paraId="5166D0EC" w14:textId="2189C8DE" w:rsidR="00975D4B" w:rsidRDefault="00975D4B" w:rsidP="00975D4B">
      <w:pPr>
        <w:pStyle w:val="Paragraphedeliste"/>
        <w:spacing w:after="0" w:line="240" w:lineRule="auto"/>
        <w:jc w:val="both"/>
        <w:rPr>
          <w:rFonts w:ascii="Times New Roman" w:hAnsi="Times New Roman"/>
          <w:sz w:val="24"/>
          <w:szCs w:val="24"/>
        </w:rPr>
      </w:pPr>
      <w:r>
        <w:rPr>
          <w:rFonts w:ascii="Times New Roman" w:hAnsi="Times New Roman"/>
          <w:sz w:val="24"/>
          <w:szCs w:val="24"/>
        </w:rPr>
        <w:t>Ce virement permet de combler sur le manque de crédits sur le compte 65568</w:t>
      </w:r>
    </w:p>
    <w:p w14:paraId="3AE5C027" w14:textId="77777777" w:rsidR="00975D4B" w:rsidRPr="009565AF" w:rsidRDefault="00975D4B" w:rsidP="00975D4B">
      <w:pPr>
        <w:pStyle w:val="Paragraphedeliste"/>
        <w:spacing w:after="0" w:line="240" w:lineRule="auto"/>
        <w:jc w:val="both"/>
        <w:rPr>
          <w:rFonts w:ascii="Times New Roman" w:hAnsi="Times New Roman"/>
          <w:sz w:val="24"/>
          <w:szCs w:val="24"/>
        </w:rPr>
      </w:pPr>
    </w:p>
    <w:p w14:paraId="536D876B" w14:textId="5718370D" w:rsidR="009565AF" w:rsidRDefault="009565AF" w:rsidP="00EF4332">
      <w:pPr>
        <w:spacing w:after="0" w:line="240" w:lineRule="auto"/>
        <w:jc w:val="both"/>
        <w:rPr>
          <w:rFonts w:ascii="Times New Roman" w:hAnsi="Times New Roman"/>
          <w:sz w:val="24"/>
          <w:szCs w:val="24"/>
        </w:rPr>
      </w:pPr>
    </w:p>
    <w:p w14:paraId="1D72ABEE" w14:textId="27BF5B0B" w:rsidR="00EF4332" w:rsidRDefault="00975D4B" w:rsidP="00EF4332">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2023/30 : CREANCES DOUTEUSES</w:t>
      </w:r>
    </w:p>
    <w:p w14:paraId="754E49B5" w14:textId="77777777" w:rsidR="00975D4B" w:rsidRDefault="00975D4B" w:rsidP="00EF4332">
      <w:pPr>
        <w:spacing w:after="0" w:line="240" w:lineRule="auto"/>
        <w:jc w:val="both"/>
        <w:rPr>
          <w:rFonts w:ascii="Times New Roman" w:eastAsia="Times New Roman" w:hAnsi="Times New Roman" w:cs="Times New Roman"/>
          <w:b/>
          <w:sz w:val="24"/>
          <w:szCs w:val="24"/>
          <w:u w:val="single"/>
        </w:rPr>
      </w:pPr>
    </w:p>
    <w:p w14:paraId="62F462F2" w14:textId="77777777" w:rsidR="00975D4B" w:rsidRPr="00975D4B" w:rsidRDefault="00975D4B" w:rsidP="00975D4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Monsieur le Maire expose que les titres émis par la collectivité font l’objet de poursuites contentieuses auprès des redevables en cas de non-paiement.</w:t>
      </w:r>
    </w:p>
    <w:p w14:paraId="5484C22B" w14:textId="77777777" w:rsidR="00975D4B" w:rsidRPr="00975D4B" w:rsidRDefault="00975D4B" w:rsidP="00975D4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Les sommes à recouvrer dans de telles circonstances sont qualifiées de « créances douteuses » et dans ce cas il est recommandé de constituer des provisions afin d’anticiper un éventuel impayé définitif qui pourrait aboutir en admission en non-valeur.</w:t>
      </w:r>
    </w:p>
    <w:p w14:paraId="0419C6D0" w14:textId="77777777" w:rsidR="00975D4B" w:rsidRPr="00975D4B" w:rsidRDefault="00975D4B" w:rsidP="00975D4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Dans un souci de sincérité budgétaire, de transparence des comptes et fiabilité des résultats de fonctionnement des collectivités, le code général des collectivités locales a retenu comme une dépense obligatoire, les dotations aux provisions pour « créances douteuses » (articles L2321-29°, R2321-2 et R2321-3 du CGCT).</w:t>
      </w:r>
    </w:p>
    <w:p w14:paraId="6BECCF35" w14:textId="77777777" w:rsidR="00975D4B" w:rsidRPr="00975D4B" w:rsidRDefault="00975D4B" w:rsidP="00975D4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 xml:space="preserve">Monsieur le Maire indique que le SGC a proposé de retenir une méthode progressive de provisionnement, </w:t>
      </w:r>
      <w:proofErr w:type="gramStart"/>
      <w:r w:rsidRPr="00975D4B">
        <w:rPr>
          <w:rFonts w:ascii="Times New Roman" w:hAnsi="Times New Roman"/>
          <w:sz w:val="24"/>
          <w:szCs w:val="24"/>
        </w:rPr>
        <w:t>c’est</w:t>
      </w:r>
      <w:proofErr w:type="gramEnd"/>
      <w:r w:rsidRPr="00975D4B">
        <w:rPr>
          <w:rFonts w:ascii="Times New Roman" w:hAnsi="Times New Roman"/>
          <w:sz w:val="24"/>
          <w:szCs w:val="24"/>
        </w:rPr>
        <w:t xml:space="preserve">-à-dire provisionner un pourcentage croissant en fonction de l’année d’émission, comme indiqué ci-dessous : </w:t>
      </w:r>
    </w:p>
    <w:p w14:paraId="76D6268D" w14:textId="77777777" w:rsidR="00975D4B" w:rsidRPr="00975D4B" w:rsidRDefault="00975D4B" w:rsidP="00975D4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888"/>
      </w:tblGrid>
      <w:tr w:rsidR="00975D4B" w:rsidRPr="00975D4B" w14:paraId="47E86953" w14:textId="77777777" w:rsidTr="00C92C41">
        <w:tc>
          <w:tcPr>
            <w:tcW w:w="5456" w:type="dxa"/>
            <w:shd w:val="clear" w:color="auto" w:fill="auto"/>
          </w:tcPr>
          <w:p w14:paraId="1091EAA2"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sz w:val="24"/>
                <w:szCs w:val="24"/>
              </w:rPr>
            </w:pPr>
            <w:r w:rsidRPr="00975D4B">
              <w:rPr>
                <w:rFonts w:ascii="Times New Roman" w:hAnsi="Times New Roman"/>
                <w:b/>
                <w:bCs/>
                <w:sz w:val="24"/>
                <w:szCs w:val="24"/>
              </w:rPr>
              <w:t>Ancienneté de la créance</w:t>
            </w:r>
          </w:p>
        </w:tc>
        <w:tc>
          <w:tcPr>
            <w:tcW w:w="5456" w:type="dxa"/>
            <w:shd w:val="clear" w:color="auto" w:fill="auto"/>
          </w:tcPr>
          <w:p w14:paraId="48E3029F"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sz w:val="24"/>
                <w:szCs w:val="24"/>
              </w:rPr>
            </w:pPr>
            <w:r w:rsidRPr="00975D4B">
              <w:rPr>
                <w:rFonts w:ascii="Times New Roman" w:hAnsi="Times New Roman"/>
                <w:b/>
                <w:bCs/>
                <w:sz w:val="24"/>
                <w:szCs w:val="24"/>
              </w:rPr>
              <w:t>Part de provisionnement</w:t>
            </w:r>
          </w:p>
        </w:tc>
      </w:tr>
      <w:tr w:rsidR="00975D4B" w:rsidRPr="00975D4B" w14:paraId="3670C646" w14:textId="77777777" w:rsidTr="00C92C41">
        <w:tc>
          <w:tcPr>
            <w:tcW w:w="5456" w:type="dxa"/>
            <w:shd w:val="clear" w:color="auto" w:fill="auto"/>
          </w:tcPr>
          <w:p w14:paraId="3A1D6DA5"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Créances année courante</w:t>
            </w:r>
          </w:p>
        </w:tc>
        <w:tc>
          <w:tcPr>
            <w:tcW w:w="5456" w:type="dxa"/>
            <w:shd w:val="clear" w:color="auto" w:fill="auto"/>
          </w:tcPr>
          <w:p w14:paraId="16041A47"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0 %</w:t>
            </w:r>
          </w:p>
        </w:tc>
      </w:tr>
      <w:tr w:rsidR="00975D4B" w:rsidRPr="00975D4B" w14:paraId="1F9189D7" w14:textId="77777777" w:rsidTr="00C92C41">
        <w:tc>
          <w:tcPr>
            <w:tcW w:w="5456" w:type="dxa"/>
            <w:shd w:val="clear" w:color="auto" w:fill="auto"/>
          </w:tcPr>
          <w:p w14:paraId="1F7332EA"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Créances émises en (n-1)</w:t>
            </w:r>
          </w:p>
        </w:tc>
        <w:tc>
          <w:tcPr>
            <w:tcW w:w="5456" w:type="dxa"/>
            <w:shd w:val="clear" w:color="auto" w:fill="auto"/>
          </w:tcPr>
          <w:p w14:paraId="2174F96D"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10 %</w:t>
            </w:r>
          </w:p>
        </w:tc>
      </w:tr>
      <w:tr w:rsidR="00975D4B" w:rsidRPr="00975D4B" w14:paraId="71F9B9CE" w14:textId="77777777" w:rsidTr="00C92C41">
        <w:tc>
          <w:tcPr>
            <w:tcW w:w="5456" w:type="dxa"/>
            <w:shd w:val="clear" w:color="auto" w:fill="auto"/>
          </w:tcPr>
          <w:p w14:paraId="2D61BC45"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Créances émises en (n-2)</w:t>
            </w:r>
          </w:p>
        </w:tc>
        <w:tc>
          <w:tcPr>
            <w:tcW w:w="5456" w:type="dxa"/>
            <w:shd w:val="clear" w:color="auto" w:fill="auto"/>
          </w:tcPr>
          <w:p w14:paraId="198081A1"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20 %</w:t>
            </w:r>
          </w:p>
        </w:tc>
      </w:tr>
      <w:tr w:rsidR="00975D4B" w:rsidRPr="00975D4B" w14:paraId="1710A05B" w14:textId="77777777" w:rsidTr="00C92C41">
        <w:tc>
          <w:tcPr>
            <w:tcW w:w="5456" w:type="dxa"/>
            <w:shd w:val="clear" w:color="auto" w:fill="auto"/>
          </w:tcPr>
          <w:p w14:paraId="1459F625"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Créances émises en (n-3)</w:t>
            </w:r>
          </w:p>
        </w:tc>
        <w:tc>
          <w:tcPr>
            <w:tcW w:w="5456" w:type="dxa"/>
            <w:shd w:val="clear" w:color="auto" w:fill="auto"/>
          </w:tcPr>
          <w:p w14:paraId="5A44A8E8"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40 %</w:t>
            </w:r>
          </w:p>
        </w:tc>
      </w:tr>
      <w:tr w:rsidR="00975D4B" w:rsidRPr="00975D4B" w14:paraId="2CE19298" w14:textId="77777777" w:rsidTr="00C92C41">
        <w:tc>
          <w:tcPr>
            <w:tcW w:w="5456" w:type="dxa"/>
            <w:shd w:val="clear" w:color="auto" w:fill="auto"/>
          </w:tcPr>
          <w:p w14:paraId="73E46EE4"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Créances antérieures</w:t>
            </w:r>
          </w:p>
        </w:tc>
        <w:tc>
          <w:tcPr>
            <w:tcW w:w="5456" w:type="dxa"/>
            <w:shd w:val="clear" w:color="auto" w:fill="auto"/>
          </w:tcPr>
          <w:p w14:paraId="1D7F04A3" w14:textId="77777777" w:rsidR="00975D4B" w:rsidRPr="00975D4B" w:rsidRDefault="00975D4B" w:rsidP="00C92C4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70 %</w:t>
            </w:r>
          </w:p>
        </w:tc>
      </w:tr>
    </w:tbl>
    <w:p w14:paraId="64C19F98" w14:textId="77777777" w:rsidR="00975D4B" w:rsidRPr="00975D4B" w:rsidRDefault="00975D4B" w:rsidP="00975D4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731463E8" w14:textId="77777777" w:rsidR="00975D4B" w:rsidRPr="00975D4B" w:rsidRDefault="00975D4B" w:rsidP="00975D4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Cette méthode serait appliquée sauf pour les créances qualifiées de particulières en raison de leur montant, de leur situation de litige ou en procédure collective.</w:t>
      </w:r>
    </w:p>
    <w:p w14:paraId="7049A561" w14:textId="77777777" w:rsidR="00975D4B" w:rsidRPr="00975D4B" w:rsidRDefault="00975D4B" w:rsidP="00975D4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Les états de restes seront arrêtés à partir du 31/08 de chaque année afin de déterminer le volume de créances douteuses à provisionner.</w:t>
      </w:r>
    </w:p>
    <w:p w14:paraId="545A5BDE" w14:textId="77777777" w:rsidR="00975D4B" w:rsidRPr="00975D4B" w:rsidRDefault="00975D4B" w:rsidP="00975D4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Les provisions seront ajustées annuellement :</w:t>
      </w:r>
    </w:p>
    <w:p w14:paraId="29834790" w14:textId="5D8A8C6E" w:rsidR="00975D4B" w:rsidRPr="00975D4B" w:rsidRDefault="00975D4B" w:rsidP="00975D4B">
      <w:pPr>
        <w:pStyle w:val="Paragraphedeliste"/>
        <w:numPr>
          <w:ilvl w:val="0"/>
          <w:numId w:val="4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En début d’exercice, par la reprise intégrale de celles constituées en (n-)</w:t>
      </w:r>
    </w:p>
    <w:p w14:paraId="2C5D3914" w14:textId="17CCB0DA" w:rsidR="00975D4B" w:rsidRPr="00975D4B" w:rsidRDefault="00975D4B" w:rsidP="00975D4B">
      <w:pPr>
        <w:pStyle w:val="Paragraphedeliste"/>
        <w:numPr>
          <w:ilvl w:val="0"/>
          <w:numId w:val="4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lastRenderedPageBreak/>
        <w:t>En fin d’année, par la constitution des provisions de l’année, calculées selon la méthodologie forfaitaire progressive telle que détaillée ci-dessus.</w:t>
      </w:r>
    </w:p>
    <w:p w14:paraId="0F637EF9" w14:textId="77777777" w:rsidR="00975D4B" w:rsidRPr="00975D4B" w:rsidRDefault="00975D4B" w:rsidP="00975D4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770ACD9A" w14:textId="77777777" w:rsidR="00975D4B" w:rsidRPr="00975D4B" w:rsidRDefault="00975D4B" w:rsidP="00975D4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975D4B">
        <w:rPr>
          <w:rFonts w:ascii="Times New Roman" w:hAnsi="Times New Roman"/>
          <w:sz w:val="24"/>
          <w:szCs w:val="24"/>
        </w:rPr>
        <w:t>Après en avoir délibéré, le conseil municipal accepte ces propositions.</w:t>
      </w:r>
    </w:p>
    <w:p w14:paraId="47FDBC4E" w14:textId="77777777" w:rsidR="00975D4B" w:rsidRDefault="00975D4B" w:rsidP="00EF4332">
      <w:pPr>
        <w:spacing w:after="0" w:line="240" w:lineRule="auto"/>
        <w:jc w:val="both"/>
        <w:rPr>
          <w:rFonts w:ascii="Times New Roman" w:eastAsia="Times New Roman" w:hAnsi="Times New Roman" w:cs="Times New Roman"/>
          <w:b/>
          <w:sz w:val="24"/>
          <w:szCs w:val="24"/>
          <w:u w:val="single"/>
        </w:rPr>
      </w:pPr>
    </w:p>
    <w:p w14:paraId="7CD06050" w14:textId="77777777" w:rsidR="00975D4B" w:rsidRDefault="00975D4B" w:rsidP="00975D4B">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10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457D8803" w14:textId="77777777" w:rsidR="000760AA" w:rsidRDefault="000760AA" w:rsidP="00975D4B">
      <w:pPr>
        <w:tabs>
          <w:tab w:val="left" w:pos="1134"/>
        </w:tabs>
        <w:spacing w:after="0" w:line="240" w:lineRule="auto"/>
        <w:jc w:val="both"/>
        <w:rPr>
          <w:rFonts w:ascii="Times New Roman" w:hAnsi="Times New Roman"/>
          <w:sz w:val="24"/>
          <w:szCs w:val="24"/>
        </w:rPr>
      </w:pPr>
    </w:p>
    <w:p w14:paraId="02F2D1C4" w14:textId="77777777" w:rsidR="00975D4B" w:rsidRDefault="00975D4B" w:rsidP="00EF4332">
      <w:pPr>
        <w:spacing w:after="0" w:line="240" w:lineRule="auto"/>
        <w:jc w:val="both"/>
        <w:rPr>
          <w:rFonts w:ascii="Times New Roman" w:eastAsia="Times New Roman" w:hAnsi="Times New Roman" w:cs="Times New Roman"/>
          <w:b/>
          <w:sz w:val="24"/>
          <w:szCs w:val="24"/>
          <w:u w:val="single"/>
        </w:rPr>
      </w:pPr>
    </w:p>
    <w:p w14:paraId="3A091F2A" w14:textId="4A8D8EC0" w:rsidR="00975D4B" w:rsidRDefault="000760AA" w:rsidP="00EF4332">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2023/31 : CREDITS SUPPLEMENTAIRES</w:t>
      </w:r>
    </w:p>
    <w:p w14:paraId="7AF9C70B" w14:textId="77777777" w:rsidR="002111C3" w:rsidRDefault="002111C3" w:rsidP="00EF4332">
      <w:pPr>
        <w:spacing w:after="0" w:line="240" w:lineRule="auto"/>
        <w:jc w:val="both"/>
        <w:rPr>
          <w:rFonts w:ascii="Times New Roman" w:eastAsia="Times New Roman" w:hAnsi="Times New Roman" w:cs="Times New Roman"/>
          <w:b/>
          <w:sz w:val="24"/>
          <w:szCs w:val="24"/>
          <w:u w:val="single"/>
        </w:rPr>
      </w:pPr>
    </w:p>
    <w:p w14:paraId="24F1C4B4" w14:textId="29A6CE70" w:rsidR="002111C3" w:rsidRDefault="002111C3" w:rsidP="00EF4332">
      <w:pPr>
        <w:spacing w:after="0" w:line="240" w:lineRule="auto"/>
        <w:jc w:val="both"/>
        <w:rPr>
          <w:rFonts w:ascii="Times New Roman" w:hAnsi="Times New Roman"/>
          <w:sz w:val="24"/>
          <w:szCs w:val="24"/>
        </w:rPr>
      </w:pPr>
      <w:r>
        <w:rPr>
          <w:rFonts w:ascii="Times New Roman" w:hAnsi="Times New Roman"/>
          <w:sz w:val="24"/>
          <w:szCs w:val="24"/>
        </w:rPr>
        <w:t>Monsieur le Maire précise qu’il y a de voter des crédits supplémentaires, en effet, le Conseil Départemental a attribué à la commune une subvention pour les travaux de sécurité Le Bourdieu, qui n’avait pas été comptabilisée au budget.</w:t>
      </w:r>
    </w:p>
    <w:p w14:paraId="54F58D79" w14:textId="5693F4F9" w:rsidR="002111C3" w:rsidRDefault="002111C3" w:rsidP="00EF4332">
      <w:pPr>
        <w:spacing w:after="0" w:line="240" w:lineRule="auto"/>
        <w:jc w:val="both"/>
        <w:rPr>
          <w:rFonts w:ascii="Times New Roman" w:hAnsi="Times New Roman"/>
          <w:sz w:val="24"/>
          <w:szCs w:val="24"/>
        </w:rPr>
      </w:pPr>
      <w:r>
        <w:rPr>
          <w:rFonts w:ascii="Times New Roman" w:hAnsi="Times New Roman"/>
          <w:sz w:val="24"/>
          <w:szCs w:val="24"/>
        </w:rPr>
        <w:t>Compte de dépenses 45811 (aménagement sécurité Le Bourdieu) : + 1 927 €</w:t>
      </w:r>
    </w:p>
    <w:p w14:paraId="31DBB443" w14:textId="7C0F9E10" w:rsidR="002111C3" w:rsidRDefault="002111C3" w:rsidP="00EF4332">
      <w:pPr>
        <w:spacing w:after="0" w:line="240" w:lineRule="auto"/>
        <w:jc w:val="both"/>
        <w:rPr>
          <w:rFonts w:ascii="Times New Roman" w:hAnsi="Times New Roman"/>
          <w:sz w:val="24"/>
          <w:szCs w:val="24"/>
        </w:rPr>
      </w:pPr>
      <w:r>
        <w:rPr>
          <w:rFonts w:ascii="Times New Roman" w:hAnsi="Times New Roman"/>
          <w:sz w:val="24"/>
          <w:szCs w:val="24"/>
        </w:rPr>
        <w:t>Compte de recettes 45821 (aménagement sécurité Le Bourdieu) : + 1 927 €</w:t>
      </w:r>
    </w:p>
    <w:p w14:paraId="08E0DC28" w14:textId="77777777" w:rsidR="002111C3" w:rsidRDefault="002111C3" w:rsidP="00EF4332">
      <w:pPr>
        <w:spacing w:after="0" w:line="240" w:lineRule="auto"/>
        <w:jc w:val="both"/>
        <w:rPr>
          <w:rFonts w:ascii="Times New Roman" w:hAnsi="Times New Roman"/>
          <w:sz w:val="24"/>
          <w:szCs w:val="24"/>
        </w:rPr>
      </w:pPr>
    </w:p>
    <w:p w14:paraId="6E3AB5E4" w14:textId="77777777" w:rsidR="002111C3" w:rsidRDefault="002111C3" w:rsidP="002111C3">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10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53C9E097" w14:textId="77777777" w:rsidR="002111C3" w:rsidRDefault="002111C3" w:rsidP="00EF4332">
      <w:pPr>
        <w:spacing w:after="0" w:line="240" w:lineRule="auto"/>
        <w:jc w:val="both"/>
        <w:rPr>
          <w:rFonts w:ascii="Times New Roman" w:hAnsi="Times New Roman"/>
          <w:sz w:val="24"/>
          <w:szCs w:val="24"/>
        </w:rPr>
      </w:pPr>
    </w:p>
    <w:p w14:paraId="1F25ACE9" w14:textId="345435D2" w:rsidR="002111C3" w:rsidRDefault="002111C3" w:rsidP="002111C3">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2023/32 : VIREMENTS DE CREDITS</w:t>
      </w:r>
    </w:p>
    <w:p w14:paraId="5834C613" w14:textId="77777777" w:rsidR="002111C3" w:rsidRDefault="002111C3" w:rsidP="002111C3">
      <w:pPr>
        <w:spacing w:after="0" w:line="240" w:lineRule="auto"/>
        <w:jc w:val="both"/>
        <w:rPr>
          <w:rFonts w:ascii="Times New Roman" w:eastAsia="Times New Roman" w:hAnsi="Times New Roman" w:cs="Times New Roman"/>
          <w:b/>
          <w:sz w:val="24"/>
          <w:szCs w:val="24"/>
          <w:u w:val="single"/>
        </w:rPr>
      </w:pPr>
    </w:p>
    <w:p w14:paraId="3A477842" w14:textId="3B77E145" w:rsidR="002111C3" w:rsidRDefault="002111C3" w:rsidP="002111C3">
      <w:pPr>
        <w:spacing w:after="0" w:line="240" w:lineRule="auto"/>
        <w:jc w:val="both"/>
        <w:rPr>
          <w:rFonts w:ascii="Times New Roman" w:hAnsi="Times New Roman"/>
          <w:sz w:val="24"/>
          <w:szCs w:val="24"/>
        </w:rPr>
      </w:pPr>
      <w:r>
        <w:rPr>
          <w:rFonts w:ascii="Times New Roman" w:hAnsi="Times New Roman"/>
          <w:sz w:val="24"/>
          <w:szCs w:val="24"/>
        </w:rPr>
        <w:t xml:space="preserve">Monsieur le Maire précise qu’il y a </w:t>
      </w:r>
      <w:r w:rsidR="00E642B1">
        <w:rPr>
          <w:rFonts w:ascii="Times New Roman" w:hAnsi="Times New Roman"/>
          <w:sz w:val="24"/>
          <w:szCs w:val="24"/>
        </w:rPr>
        <w:t xml:space="preserve">lieu </w:t>
      </w:r>
      <w:r>
        <w:rPr>
          <w:rFonts w:ascii="Times New Roman" w:hAnsi="Times New Roman"/>
          <w:sz w:val="24"/>
          <w:szCs w:val="24"/>
        </w:rPr>
        <w:t xml:space="preserve">d’effectuer des virements de crédits </w:t>
      </w:r>
    </w:p>
    <w:p w14:paraId="0FD9E562" w14:textId="77777777" w:rsidR="002111C3" w:rsidRDefault="002111C3" w:rsidP="002111C3">
      <w:pPr>
        <w:spacing w:after="0" w:line="240" w:lineRule="auto"/>
        <w:jc w:val="both"/>
        <w:rPr>
          <w:rFonts w:ascii="Times New Roman" w:hAnsi="Times New Roman"/>
          <w:sz w:val="24"/>
          <w:szCs w:val="24"/>
        </w:rPr>
      </w:pPr>
    </w:p>
    <w:p w14:paraId="2EEEDF8B" w14:textId="676B988E" w:rsidR="002111C3" w:rsidRDefault="002111C3" w:rsidP="002111C3">
      <w:pPr>
        <w:spacing w:after="0" w:line="240" w:lineRule="auto"/>
        <w:jc w:val="both"/>
        <w:rPr>
          <w:rFonts w:ascii="Times New Roman" w:hAnsi="Times New Roman"/>
          <w:sz w:val="24"/>
          <w:szCs w:val="24"/>
        </w:rPr>
      </w:pPr>
      <w:r>
        <w:rPr>
          <w:rFonts w:ascii="Times New Roman" w:hAnsi="Times New Roman"/>
          <w:sz w:val="24"/>
          <w:szCs w:val="24"/>
        </w:rPr>
        <w:t xml:space="preserve">Au compte 45811 (aménagement de sécurité Le Bourdieu) : </w:t>
      </w:r>
      <w:r w:rsidR="00825538">
        <w:rPr>
          <w:rFonts w:ascii="Times New Roman" w:hAnsi="Times New Roman"/>
          <w:sz w:val="24"/>
          <w:szCs w:val="24"/>
        </w:rPr>
        <w:t xml:space="preserve">+ </w:t>
      </w:r>
      <w:r>
        <w:rPr>
          <w:rFonts w:ascii="Times New Roman" w:hAnsi="Times New Roman"/>
          <w:sz w:val="24"/>
          <w:szCs w:val="24"/>
        </w:rPr>
        <w:t>16 250 €</w:t>
      </w:r>
    </w:p>
    <w:p w14:paraId="547CEE62" w14:textId="16D38965" w:rsidR="002111C3" w:rsidRDefault="00825538" w:rsidP="002111C3">
      <w:pPr>
        <w:spacing w:after="0" w:line="240" w:lineRule="auto"/>
        <w:jc w:val="both"/>
        <w:rPr>
          <w:rFonts w:ascii="Times New Roman" w:hAnsi="Times New Roman"/>
          <w:sz w:val="24"/>
          <w:szCs w:val="24"/>
        </w:rPr>
      </w:pPr>
      <w:r>
        <w:rPr>
          <w:rFonts w:ascii="Times New Roman" w:hAnsi="Times New Roman"/>
          <w:sz w:val="24"/>
          <w:szCs w:val="24"/>
        </w:rPr>
        <w:t>Au compte 2151 (réseau de voirie) : - 16 250 €</w:t>
      </w:r>
    </w:p>
    <w:p w14:paraId="76CFAE81" w14:textId="751E0D45" w:rsidR="00825538" w:rsidRDefault="00825538" w:rsidP="002111C3">
      <w:pPr>
        <w:spacing w:after="0" w:line="240" w:lineRule="auto"/>
        <w:jc w:val="both"/>
        <w:rPr>
          <w:rFonts w:ascii="Times New Roman" w:hAnsi="Times New Roman"/>
          <w:sz w:val="24"/>
          <w:szCs w:val="24"/>
        </w:rPr>
      </w:pPr>
      <w:r>
        <w:rPr>
          <w:rFonts w:ascii="Times New Roman" w:hAnsi="Times New Roman"/>
          <w:sz w:val="24"/>
          <w:szCs w:val="24"/>
        </w:rPr>
        <w:t>Les travaux Le Bourdieu étaient prévus au budget au compte 2151, ils auraient d</w:t>
      </w:r>
      <w:r w:rsidR="00E642B1">
        <w:rPr>
          <w:rFonts w:ascii="Times New Roman" w:hAnsi="Times New Roman"/>
          <w:sz w:val="24"/>
          <w:szCs w:val="24"/>
        </w:rPr>
        <w:t>û</w:t>
      </w:r>
      <w:r>
        <w:rPr>
          <w:rFonts w:ascii="Times New Roman" w:hAnsi="Times New Roman"/>
          <w:sz w:val="24"/>
          <w:szCs w:val="24"/>
        </w:rPr>
        <w:t xml:space="preserve"> être prévus au 45811 compte de tiers, puisque la route appartient au Département.</w:t>
      </w:r>
    </w:p>
    <w:p w14:paraId="063A00C8" w14:textId="77777777" w:rsidR="00825538" w:rsidRDefault="00825538" w:rsidP="002111C3">
      <w:pPr>
        <w:spacing w:after="0" w:line="240" w:lineRule="auto"/>
        <w:jc w:val="both"/>
        <w:rPr>
          <w:rFonts w:ascii="Times New Roman" w:hAnsi="Times New Roman"/>
          <w:sz w:val="24"/>
          <w:szCs w:val="24"/>
        </w:rPr>
      </w:pPr>
    </w:p>
    <w:p w14:paraId="04AA25C5" w14:textId="7D9A16B2" w:rsidR="00825538" w:rsidRDefault="00825538" w:rsidP="002111C3">
      <w:pPr>
        <w:spacing w:after="0" w:line="240" w:lineRule="auto"/>
        <w:jc w:val="both"/>
        <w:rPr>
          <w:rFonts w:ascii="Times New Roman" w:hAnsi="Times New Roman"/>
          <w:sz w:val="24"/>
          <w:szCs w:val="24"/>
        </w:rPr>
      </w:pPr>
      <w:r>
        <w:rPr>
          <w:rFonts w:ascii="Times New Roman" w:hAnsi="Times New Roman"/>
          <w:sz w:val="24"/>
          <w:szCs w:val="24"/>
        </w:rPr>
        <w:t>Au compte 681 (dotation aux provisions) : + 123 €</w:t>
      </w:r>
    </w:p>
    <w:p w14:paraId="25E5DD92" w14:textId="693D1432" w:rsidR="00825538" w:rsidRDefault="00825538" w:rsidP="002111C3">
      <w:pPr>
        <w:spacing w:after="0" w:line="240" w:lineRule="auto"/>
        <w:jc w:val="both"/>
        <w:rPr>
          <w:rFonts w:ascii="Times New Roman" w:hAnsi="Times New Roman"/>
          <w:sz w:val="24"/>
          <w:szCs w:val="24"/>
        </w:rPr>
      </w:pPr>
      <w:r>
        <w:rPr>
          <w:rFonts w:ascii="Times New Roman" w:hAnsi="Times New Roman"/>
          <w:sz w:val="24"/>
          <w:szCs w:val="24"/>
        </w:rPr>
        <w:t>Au compte 615221 (bâtiments publics) : - 123 €</w:t>
      </w:r>
    </w:p>
    <w:p w14:paraId="1B8FE028" w14:textId="610F13E1" w:rsidR="00825538" w:rsidRDefault="00825538" w:rsidP="002111C3">
      <w:pPr>
        <w:spacing w:after="0" w:line="240" w:lineRule="auto"/>
        <w:jc w:val="both"/>
        <w:rPr>
          <w:rFonts w:ascii="Times New Roman" w:hAnsi="Times New Roman"/>
          <w:sz w:val="24"/>
          <w:szCs w:val="24"/>
        </w:rPr>
      </w:pPr>
      <w:r>
        <w:rPr>
          <w:rFonts w:ascii="Times New Roman" w:hAnsi="Times New Roman"/>
          <w:sz w:val="24"/>
          <w:szCs w:val="24"/>
        </w:rPr>
        <w:t>Ce virement permet d’alimenter les dotations pour créances douteuses</w:t>
      </w:r>
    </w:p>
    <w:p w14:paraId="6A1CB8A8" w14:textId="77777777" w:rsidR="00825538" w:rsidRDefault="00825538" w:rsidP="002111C3">
      <w:pPr>
        <w:spacing w:after="0" w:line="240" w:lineRule="auto"/>
        <w:jc w:val="both"/>
        <w:rPr>
          <w:rFonts w:ascii="Times New Roman" w:hAnsi="Times New Roman"/>
          <w:sz w:val="24"/>
          <w:szCs w:val="24"/>
        </w:rPr>
      </w:pPr>
    </w:p>
    <w:p w14:paraId="227F6730" w14:textId="77777777" w:rsidR="00825538" w:rsidRDefault="00825538" w:rsidP="00825538">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10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6BB3C6BF" w14:textId="77777777" w:rsidR="00825538" w:rsidRDefault="00825538" w:rsidP="002111C3">
      <w:pPr>
        <w:spacing w:after="0" w:line="240" w:lineRule="auto"/>
        <w:jc w:val="both"/>
        <w:rPr>
          <w:rFonts w:ascii="Times New Roman" w:eastAsia="Times New Roman" w:hAnsi="Times New Roman" w:cs="Times New Roman"/>
          <w:b/>
          <w:sz w:val="24"/>
          <w:szCs w:val="24"/>
          <w:u w:val="single"/>
        </w:rPr>
      </w:pPr>
    </w:p>
    <w:p w14:paraId="51CEBBB5" w14:textId="77777777" w:rsidR="00E86F8D" w:rsidRDefault="00E86F8D" w:rsidP="002111C3">
      <w:pPr>
        <w:spacing w:after="0" w:line="240" w:lineRule="auto"/>
        <w:jc w:val="both"/>
        <w:rPr>
          <w:rFonts w:ascii="Times New Roman" w:eastAsia="Times New Roman" w:hAnsi="Times New Roman" w:cs="Times New Roman"/>
          <w:b/>
          <w:sz w:val="24"/>
          <w:szCs w:val="24"/>
          <w:u w:val="single"/>
        </w:rPr>
      </w:pPr>
    </w:p>
    <w:p w14:paraId="7DA4D8B8" w14:textId="521F757D" w:rsidR="00E86F8D" w:rsidRDefault="00E86F8D" w:rsidP="00E86F8D">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 PRIME DE POUVOIR D’ACHAT EXCEPTIONNELLE </w:t>
      </w:r>
    </w:p>
    <w:p w14:paraId="2459EB94" w14:textId="77777777" w:rsidR="00E86F8D" w:rsidRDefault="00E86F8D" w:rsidP="00E86F8D">
      <w:pPr>
        <w:spacing w:after="0" w:line="240" w:lineRule="auto"/>
        <w:jc w:val="both"/>
        <w:rPr>
          <w:rFonts w:ascii="Times New Roman" w:eastAsia="Times New Roman" w:hAnsi="Times New Roman" w:cs="Times New Roman"/>
          <w:b/>
          <w:sz w:val="24"/>
          <w:szCs w:val="24"/>
          <w:u w:val="single"/>
        </w:rPr>
      </w:pPr>
    </w:p>
    <w:p w14:paraId="3E78561C" w14:textId="77777777" w:rsidR="00E86F8D" w:rsidRDefault="00E86F8D" w:rsidP="00E86F8D">
      <w:pPr>
        <w:spacing w:after="0" w:line="240" w:lineRule="auto"/>
        <w:jc w:val="both"/>
        <w:rPr>
          <w:rFonts w:ascii="Times New Roman" w:hAnsi="Times New Roman"/>
          <w:sz w:val="24"/>
          <w:szCs w:val="24"/>
        </w:rPr>
      </w:pPr>
      <w:r>
        <w:rPr>
          <w:rFonts w:ascii="Times New Roman" w:hAnsi="Times New Roman"/>
          <w:sz w:val="24"/>
          <w:szCs w:val="24"/>
        </w:rPr>
        <w:t>Monsieur le Maire précise que l’article 1</w:t>
      </w:r>
      <w:r w:rsidRPr="00E86F8D">
        <w:rPr>
          <w:rFonts w:ascii="Times New Roman" w:hAnsi="Times New Roman"/>
          <w:sz w:val="24"/>
          <w:szCs w:val="24"/>
          <w:vertAlign w:val="superscript"/>
        </w:rPr>
        <w:t>er</w:t>
      </w:r>
      <w:r>
        <w:rPr>
          <w:rFonts w:ascii="Times New Roman" w:hAnsi="Times New Roman"/>
          <w:sz w:val="24"/>
          <w:szCs w:val="24"/>
        </w:rPr>
        <w:t xml:space="preserve"> du décret du 31 octobre 2023 prévoit que la prime de pouvoir d’achat exceptionnelle peut être versée à l’ensemble des agents publics. Des conditions d’éligibilité s’appliquent :  les agents publics doivent avoir été nommés ou recrutés à une date antérieure au 1</w:t>
      </w:r>
      <w:r w:rsidRPr="00E86F8D">
        <w:rPr>
          <w:rFonts w:ascii="Times New Roman" w:hAnsi="Times New Roman"/>
          <w:sz w:val="24"/>
          <w:szCs w:val="24"/>
          <w:vertAlign w:val="superscript"/>
        </w:rPr>
        <w:t>er</w:t>
      </w:r>
      <w:r>
        <w:rPr>
          <w:rFonts w:ascii="Times New Roman" w:hAnsi="Times New Roman"/>
          <w:sz w:val="24"/>
          <w:szCs w:val="24"/>
        </w:rPr>
        <w:t xml:space="preserve"> janvier 2023, employés et rémunérés au 30 juin 2023. Le montant de la prime est déterminé par la collectivité dans la limite du plafond prévu par chaque niveau de rémunération défini selon un barème.</w:t>
      </w:r>
    </w:p>
    <w:p w14:paraId="107801BD" w14:textId="77777777" w:rsidR="008E5D1B" w:rsidRDefault="00E86F8D" w:rsidP="00E86F8D">
      <w:pPr>
        <w:spacing w:after="0" w:line="240" w:lineRule="auto"/>
        <w:jc w:val="both"/>
        <w:rPr>
          <w:rFonts w:ascii="Times New Roman" w:hAnsi="Times New Roman"/>
          <w:sz w:val="24"/>
          <w:szCs w:val="24"/>
        </w:rPr>
      </w:pPr>
      <w:r>
        <w:rPr>
          <w:rFonts w:ascii="Times New Roman" w:hAnsi="Times New Roman"/>
          <w:sz w:val="24"/>
          <w:szCs w:val="24"/>
        </w:rPr>
        <w:t>Pour les agents qui ont perçu une rémunération brute du 1</w:t>
      </w:r>
      <w:r w:rsidRPr="00E86F8D">
        <w:rPr>
          <w:rFonts w:ascii="Times New Roman" w:hAnsi="Times New Roman"/>
          <w:sz w:val="24"/>
          <w:szCs w:val="24"/>
          <w:vertAlign w:val="superscript"/>
        </w:rPr>
        <w:t>er</w:t>
      </w:r>
      <w:r>
        <w:rPr>
          <w:rFonts w:ascii="Times New Roman" w:hAnsi="Times New Roman"/>
          <w:sz w:val="24"/>
          <w:szCs w:val="24"/>
        </w:rPr>
        <w:t xml:space="preserve"> juillet 2022 au 30 juin 2023 inférieure ou égale à 23 700 € le montant maximum de la prime du pouvoir d’achat est de 800 €</w:t>
      </w:r>
      <w:r w:rsidR="008E5D1B">
        <w:rPr>
          <w:rFonts w:ascii="Times New Roman" w:hAnsi="Times New Roman"/>
          <w:sz w:val="24"/>
          <w:szCs w:val="24"/>
        </w:rPr>
        <w:t>.</w:t>
      </w:r>
    </w:p>
    <w:p w14:paraId="54887642" w14:textId="77777777" w:rsidR="008E5D1B" w:rsidRDefault="008E5D1B" w:rsidP="00E86F8D">
      <w:pPr>
        <w:spacing w:after="0" w:line="240" w:lineRule="auto"/>
        <w:jc w:val="both"/>
        <w:rPr>
          <w:rFonts w:ascii="Times New Roman" w:hAnsi="Times New Roman"/>
          <w:sz w:val="24"/>
          <w:szCs w:val="24"/>
        </w:rPr>
      </w:pPr>
    </w:p>
    <w:p w14:paraId="1A7193FE" w14:textId="77777777" w:rsidR="008E5D1B" w:rsidRDefault="008E5D1B" w:rsidP="00E86F8D">
      <w:pPr>
        <w:spacing w:after="0" w:line="240" w:lineRule="auto"/>
        <w:jc w:val="both"/>
        <w:rPr>
          <w:rFonts w:ascii="Times New Roman" w:hAnsi="Times New Roman"/>
          <w:sz w:val="24"/>
          <w:szCs w:val="24"/>
        </w:rPr>
      </w:pPr>
      <w:r>
        <w:rPr>
          <w:rFonts w:ascii="Times New Roman" w:hAnsi="Times New Roman"/>
          <w:sz w:val="24"/>
          <w:szCs w:val="24"/>
        </w:rPr>
        <w:t>Après discussion, le conseil municipal décide d’attribuer une prime de 450 € brut à l’Adjoint Administratif.</w:t>
      </w:r>
    </w:p>
    <w:p w14:paraId="5278D44E" w14:textId="77777777" w:rsidR="008E5D1B" w:rsidRDefault="008E5D1B" w:rsidP="00E86F8D">
      <w:pPr>
        <w:spacing w:after="0" w:line="240" w:lineRule="auto"/>
        <w:jc w:val="both"/>
        <w:rPr>
          <w:rFonts w:ascii="Times New Roman" w:hAnsi="Times New Roman"/>
          <w:sz w:val="24"/>
          <w:szCs w:val="24"/>
        </w:rPr>
      </w:pPr>
    </w:p>
    <w:p w14:paraId="67FA2275" w14:textId="77777777" w:rsidR="008E5D1B" w:rsidRDefault="008E5D1B" w:rsidP="008E5D1B">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10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0EA2891B" w14:textId="77777777" w:rsidR="008E5D1B" w:rsidRDefault="008E5D1B" w:rsidP="00E86F8D">
      <w:pPr>
        <w:spacing w:after="0" w:line="240" w:lineRule="auto"/>
        <w:jc w:val="both"/>
        <w:rPr>
          <w:rFonts w:ascii="Times New Roman" w:hAnsi="Times New Roman"/>
          <w:sz w:val="24"/>
          <w:szCs w:val="24"/>
        </w:rPr>
      </w:pPr>
    </w:p>
    <w:p w14:paraId="3AC5BD1A" w14:textId="7458A212" w:rsidR="008E5D1B" w:rsidRDefault="008E5D1B" w:rsidP="00E86F8D">
      <w:pPr>
        <w:spacing w:after="0" w:line="240" w:lineRule="auto"/>
        <w:jc w:val="both"/>
        <w:rPr>
          <w:rFonts w:ascii="Times New Roman" w:hAnsi="Times New Roman"/>
          <w:sz w:val="24"/>
          <w:szCs w:val="24"/>
        </w:rPr>
      </w:pPr>
      <w:r>
        <w:rPr>
          <w:rFonts w:ascii="Times New Roman" w:hAnsi="Times New Roman"/>
          <w:sz w:val="24"/>
          <w:szCs w:val="24"/>
        </w:rPr>
        <w:t>Le projet de délibération devra obtenir l’avis du Comité Social Territorial, avant validation définitive.</w:t>
      </w:r>
    </w:p>
    <w:p w14:paraId="6B2B638C" w14:textId="13B8FCC5" w:rsidR="00E86F8D" w:rsidRDefault="00E86F8D" w:rsidP="00E86F8D">
      <w:pPr>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 xml:space="preserve"> </w:t>
      </w:r>
    </w:p>
    <w:p w14:paraId="489CF9C7" w14:textId="77777777" w:rsidR="00E86F8D" w:rsidRDefault="00E86F8D" w:rsidP="002111C3">
      <w:pPr>
        <w:spacing w:after="0" w:line="240" w:lineRule="auto"/>
        <w:jc w:val="both"/>
        <w:rPr>
          <w:rFonts w:ascii="Times New Roman" w:eastAsia="Times New Roman" w:hAnsi="Times New Roman" w:cs="Times New Roman"/>
          <w:b/>
          <w:sz w:val="24"/>
          <w:szCs w:val="24"/>
          <w:u w:val="single"/>
        </w:rPr>
      </w:pPr>
    </w:p>
    <w:p w14:paraId="5D939AA3" w14:textId="77777777" w:rsidR="002111C3" w:rsidRDefault="002111C3" w:rsidP="00EF4332">
      <w:pPr>
        <w:spacing w:after="0" w:line="240" w:lineRule="auto"/>
        <w:jc w:val="both"/>
        <w:rPr>
          <w:rFonts w:ascii="Times New Roman" w:hAnsi="Times New Roman"/>
          <w:sz w:val="24"/>
          <w:szCs w:val="24"/>
        </w:rPr>
      </w:pPr>
    </w:p>
    <w:p w14:paraId="5B1AD8D4" w14:textId="77777777" w:rsidR="002111C3" w:rsidRDefault="002111C3" w:rsidP="00EF4332">
      <w:pPr>
        <w:spacing w:after="0" w:line="240" w:lineRule="auto"/>
        <w:jc w:val="both"/>
        <w:rPr>
          <w:rFonts w:ascii="Times New Roman" w:hAnsi="Times New Roman"/>
          <w:sz w:val="24"/>
          <w:szCs w:val="24"/>
        </w:rPr>
      </w:pPr>
    </w:p>
    <w:p w14:paraId="3CFF4A4A" w14:textId="77777777" w:rsidR="002111C3" w:rsidRDefault="002111C3" w:rsidP="00EF4332">
      <w:pPr>
        <w:spacing w:after="0" w:line="240" w:lineRule="auto"/>
        <w:jc w:val="both"/>
        <w:rPr>
          <w:rFonts w:ascii="Times New Roman" w:eastAsia="Times New Roman" w:hAnsi="Times New Roman" w:cs="Times New Roman"/>
          <w:b/>
          <w:sz w:val="24"/>
          <w:szCs w:val="24"/>
          <w:u w:val="single"/>
        </w:rPr>
      </w:pPr>
    </w:p>
    <w:p w14:paraId="08B0E6AC" w14:textId="33DFE508" w:rsidR="002111C3" w:rsidRDefault="002111C3" w:rsidP="00EF4332">
      <w:pPr>
        <w:spacing w:after="0" w:line="240" w:lineRule="auto"/>
        <w:jc w:val="both"/>
        <w:rPr>
          <w:rFonts w:ascii="Times New Roman" w:hAnsi="Times New Roman"/>
          <w:sz w:val="24"/>
          <w:szCs w:val="24"/>
        </w:rPr>
      </w:pPr>
    </w:p>
    <w:p w14:paraId="6B3AE99D" w14:textId="6B9E3F02" w:rsidR="008E5D1B" w:rsidRDefault="008E5D1B" w:rsidP="008E5D1B">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DELIBERATION 2023/33 : DEVIS PLANTATION ARBRES COUR ECOLE</w:t>
      </w:r>
    </w:p>
    <w:p w14:paraId="3847064D" w14:textId="77777777" w:rsidR="008E5D1B" w:rsidRDefault="008E5D1B" w:rsidP="008E5D1B">
      <w:pPr>
        <w:spacing w:after="0" w:line="240" w:lineRule="auto"/>
        <w:jc w:val="both"/>
        <w:rPr>
          <w:rFonts w:ascii="Times New Roman" w:eastAsia="Times New Roman" w:hAnsi="Times New Roman" w:cs="Times New Roman"/>
          <w:b/>
          <w:sz w:val="24"/>
          <w:szCs w:val="24"/>
          <w:u w:val="single"/>
        </w:rPr>
      </w:pPr>
    </w:p>
    <w:p w14:paraId="2C2D5E41" w14:textId="2291AE44" w:rsidR="008E5D1B" w:rsidRDefault="008E5D1B" w:rsidP="008E5D1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 le Maire présente le devis de la Pépinière CARDON, concernant la plantation de deux érables et la création de bancs autour.</w:t>
      </w:r>
    </w:p>
    <w:p w14:paraId="6385BAD4" w14:textId="77777777" w:rsidR="008E5D1B" w:rsidRDefault="008E5D1B" w:rsidP="008E5D1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1C5D4157" w14:textId="77777777" w:rsidR="008E5D1B" w:rsidRPr="00CF26DD" w:rsidRDefault="008E5D1B" w:rsidP="008E5D1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Le devis s’élève au total à 3 575,76 € TTC </w:t>
      </w:r>
    </w:p>
    <w:p w14:paraId="40A076C7" w14:textId="77777777" w:rsidR="008E5D1B" w:rsidRPr="00CF26DD" w:rsidRDefault="008E5D1B" w:rsidP="008E5D1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66F997C4" w14:textId="77777777" w:rsidR="008E5D1B" w:rsidRPr="00CF26DD" w:rsidRDefault="008E5D1B" w:rsidP="008E5D1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Après discussion, le conseil municipal décide de retenir ce devis et autorise M. le Maire à le signer.</w:t>
      </w:r>
    </w:p>
    <w:p w14:paraId="2A870EC3" w14:textId="77777777" w:rsidR="008E5D1B" w:rsidRDefault="008E5D1B" w:rsidP="008E5D1B">
      <w:pPr>
        <w:spacing w:after="0" w:line="240" w:lineRule="auto"/>
        <w:jc w:val="both"/>
        <w:rPr>
          <w:rFonts w:ascii="Times New Roman" w:eastAsia="Times New Roman" w:hAnsi="Times New Roman" w:cs="Times New Roman"/>
          <w:b/>
          <w:sz w:val="24"/>
          <w:szCs w:val="24"/>
          <w:u w:val="single"/>
        </w:rPr>
      </w:pPr>
    </w:p>
    <w:p w14:paraId="18F9DA03" w14:textId="77777777" w:rsidR="008E5D1B" w:rsidRDefault="008E5D1B" w:rsidP="008E5D1B">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10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6AC6BFD6" w14:textId="77777777" w:rsidR="000760AA" w:rsidRDefault="000760AA" w:rsidP="00EF4332">
      <w:pPr>
        <w:spacing w:after="0" w:line="240" w:lineRule="auto"/>
        <w:jc w:val="both"/>
        <w:rPr>
          <w:rFonts w:ascii="Times New Roman" w:hAnsi="Times New Roman"/>
          <w:sz w:val="24"/>
          <w:szCs w:val="24"/>
        </w:rPr>
      </w:pPr>
    </w:p>
    <w:p w14:paraId="38DF0279" w14:textId="61876745" w:rsidR="008E5D1B" w:rsidRDefault="008E5D1B" w:rsidP="00EF4332">
      <w:pPr>
        <w:spacing w:after="0" w:line="240" w:lineRule="auto"/>
        <w:jc w:val="both"/>
        <w:rPr>
          <w:rFonts w:ascii="Times New Roman" w:hAnsi="Times New Roman"/>
          <w:sz w:val="24"/>
          <w:szCs w:val="24"/>
        </w:rPr>
      </w:pPr>
      <w:r>
        <w:rPr>
          <w:rFonts w:ascii="Times New Roman" w:hAnsi="Times New Roman"/>
          <w:sz w:val="24"/>
          <w:szCs w:val="24"/>
        </w:rPr>
        <w:t>Le conseil souhaite savoir quel est le bois des bancs et si l’entreprise fait la taille des arbres la première année. Monsieur le Maire va se renseigner auprès de la pépinière.</w:t>
      </w:r>
    </w:p>
    <w:p w14:paraId="3A8D3776" w14:textId="77777777" w:rsidR="000760AA" w:rsidRPr="009352AD" w:rsidRDefault="000760AA" w:rsidP="00EF4332">
      <w:pPr>
        <w:spacing w:after="0" w:line="240" w:lineRule="auto"/>
        <w:jc w:val="both"/>
        <w:rPr>
          <w:rFonts w:ascii="Times New Roman" w:hAnsi="Times New Roman"/>
          <w:sz w:val="24"/>
          <w:szCs w:val="24"/>
        </w:rPr>
      </w:pPr>
    </w:p>
    <w:p w14:paraId="76D30D5D" w14:textId="570E7ABC" w:rsidR="0067204E" w:rsidRDefault="008E5D1B" w:rsidP="0067204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COMPETENCE ROUTES</w:t>
      </w:r>
    </w:p>
    <w:p w14:paraId="0DA74EC9" w14:textId="52145CFC" w:rsidR="00BF3471" w:rsidRDefault="002D6113" w:rsidP="0077535C">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Monsieur le Maire précise que lors d’un dernier conseil communautaire</w:t>
      </w:r>
      <w:r w:rsidR="00B25BFF">
        <w:rPr>
          <w:rFonts w:ascii="Times New Roman" w:hAnsi="Times New Roman"/>
          <w:sz w:val="24"/>
          <w:szCs w:val="24"/>
        </w:rPr>
        <w:t>,</w:t>
      </w:r>
      <w:r>
        <w:rPr>
          <w:rFonts w:ascii="Times New Roman" w:hAnsi="Times New Roman"/>
          <w:sz w:val="24"/>
          <w:szCs w:val="24"/>
        </w:rPr>
        <w:t xml:space="preserve"> a été évoqué la question </w:t>
      </w:r>
      <w:r w:rsidR="00B25BFF">
        <w:rPr>
          <w:rFonts w:ascii="Times New Roman" w:hAnsi="Times New Roman"/>
          <w:sz w:val="24"/>
          <w:szCs w:val="24"/>
        </w:rPr>
        <w:t>de savoir si la CDC gardait la compétence voirie. Celle-ci sera conservée par la CDC. Mais les catégories 1 et 2 resteront à la charge de la CDC et la catégorie 3 (routes peu fréquentées ou impasse) reviendra à chaque commune. Pour la commune de Soulignac, il y a environ 8 km</w:t>
      </w:r>
      <w:r w:rsidR="0039774E">
        <w:rPr>
          <w:rFonts w:ascii="Times New Roman" w:hAnsi="Times New Roman"/>
          <w:sz w:val="24"/>
          <w:szCs w:val="24"/>
        </w:rPr>
        <w:t>s</w:t>
      </w:r>
      <w:r w:rsidR="00B25BFF">
        <w:rPr>
          <w:rFonts w:ascii="Times New Roman" w:hAnsi="Times New Roman"/>
          <w:sz w:val="24"/>
          <w:szCs w:val="24"/>
        </w:rPr>
        <w:t xml:space="preserve"> de routes de catégories 1et 2, et 8 km</w:t>
      </w:r>
      <w:r w:rsidR="0039774E">
        <w:rPr>
          <w:rFonts w:ascii="Times New Roman" w:hAnsi="Times New Roman"/>
          <w:sz w:val="24"/>
          <w:szCs w:val="24"/>
        </w:rPr>
        <w:t>s</w:t>
      </w:r>
      <w:r w:rsidR="00B25BFF">
        <w:rPr>
          <w:rFonts w:ascii="Times New Roman" w:hAnsi="Times New Roman"/>
          <w:sz w:val="24"/>
          <w:szCs w:val="24"/>
        </w:rPr>
        <w:t xml:space="preserve"> pour la catégorie 3.</w:t>
      </w:r>
    </w:p>
    <w:p w14:paraId="69FA2C1D" w14:textId="3D7B46BA" w:rsidR="008539B8" w:rsidRDefault="008539B8" w:rsidP="00DD743A">
      <w:pPr>
        <w:tabs>
          <w:tab w:val="left" w:pos="1134"/>
        </w:tabs>
        <w:spacing w:after="0" w:line="240" w:lineRule="auto"/>
        <w:jc w:val="both"/>
        <w:rPr>
          <w:rFonts w:ascii="Times New Roman" w:hAnsi="Times New Roman"/>
          <w:sz w:val="24"/>
          <w:szCs w:val="24"/>
        </w:rPr>
      </w:pPr>
    </w:p>
    <w:p w14:paraId="3D552084" w14:textId="2409612C" w:rsidR="008539B8" w:rsidRDefault="00AD5FAF" w:rsidP="00DD743A">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TRAVAUX DE VOIRIE</w:t>
      </w:r>
    </w:p>
    <w:p w14:paraId="29701300" w14:textId="48310B04" w:rsidR="006A07CE" w:rsidRDefault="006A07CE" w:rsidP="006A07CE">
      <w:pPr>
        <w:spacing w:after="0"/>
        <w:jc w:val="both"/>
        <w:rPr>
          <w:rFonts w:ascii="Times New Roman" w:hAnsi="Times New Roman"/>
          <w:sz w:val="24"/>
          <w:szCs w:val="24"/>
        </w:rPr>
      </w:pPr>
    </w:p>
    <w:p w14:paraId="045A73B1" w14:textId="77F13EFC" w:rsidR="006A07CE" w:rsidRDefault="00AD5FAF" w:rsidP="006A07CE">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Bruno LAVILLE fait part du devis de l’entreprise LAURIERE concernant les travaux Route de </w:t>
      </w:r>
      <w:proofErr w:type="spellStart"/>
      <w:r>
        <w:rPr>
          <w:rFonts w:ascii="Times New Roman" w:hAnsi="Times New Roman"/>
          <w:sz w:val="24"/>
          <w:szCs w:val="24"/>
        </w:rPr>
        <w:t>Penet</w:t>
      </w:r>
      <w:proofErr w:type="spellEnd"/>
      <w:r>
        <w:rPr>
          <w:rFonts w:ascii="Times New Roman" w:hAnsi="Times New Roman"/>
          <w:sz w:val="24"/>
          <w:szCs w:val="24"/>
        </w:rPr>
        <w:t xml:space="preserve"> et Route des </w:t>
      </w:r>
      <w:proofErr w:type="spellStart"/>
      <w:r>
        <w:rPr>
          <w:rFonts w:ascii="Times New Roman" w:hAnsi="Times New Roman"/>
          <w:sz w:val="24"/>
          <w:szCs w:val="24"/>
        </w:rPr>
        <w:t>Ardilleyres</w:t>
      </w:r>
      <w:proofErr w:type="spellEnd"/>
      <w:r>
        <w:rPr>
          <w:rFonts w:ascii="Times New Roman" w:hAnsi="Times New Roman"/>
          <w:sz w:val="24"/>
          <w:szCs w:val="24"/>
        </w:rPr>
        <w:t>.</w:t>
      </w:r>
    </w:p>
    <w:p w14:paraId="0D888A43" w14:textId="77777777" w:rsidR="00AD5FAF" w:rsidRDefault="00AD5FAF" w:rsidP="006A07CE">
      <w:pPr>
        <w:tabs>
          <w:tab w:val="left" w:pos="1134"/>
        </w:tabs>
        <w:spacing w:after="0" w:line="240" w:lineRule="auto"/>
        <w:jc w:val="both"/>
        <w:rPr>
          <w:rFonts w:ascii="Times New Roman" w:hAnsi="Times New Roman"/>
          <w:sz w:val="24"/>
          <w:szCs w:val="24"/>
        </w:rPr>
      </w:pPr>
    </w:p>
    <w:p w14:paraId="395C0687" w14:textId="43ADA56C" w:rsidR="00AD5FAF" w:rsidRDefault="00AD5FAF" w:rsidP="00AD5FAF">
      <w:pPr>
        <w:pStyle w:val="Paragraphedeliste"/>
        <w:numPr>
          <w:ilvl w:val="0"/>
          <w:numId w:val="4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Route de </w:t>
      </w:r>
      <w:proofErr w:type="spellStart"/>
      <w:r>
        <w:rPr>
          <w:rFonts w:ascii="Times New Roman" w:hAnsi="Times New Roman"/>
          <w:sz w:val="24"/>
          <w:szCs w:val="24"/>
        </w:rPr>
        <w:t>Penet</w:t>
      </w:r>
      <w:proofErr w:type="spellEnd"/>
      <w:r>
        <w:rPr>
          <w:rFonts w:ascii="Times New Roman" w:hAnsi="Times New Roman"/>
          <w:sz w:val="24"/>
          <w:szCs w:val="24"/>
        </w:rPr>
        <w:t xml:space="preserve"> : Fourniture et mise en œuvre de calcaire 0/20 pour reprofilage du support existant sur 5 à 10 cm : 7 732,80 € HT, revêtement bicouche </w:t>
      </w:r>
      <w:proofErr w:type="spellStart"/>
      <w:r>
        <w:rPr>
          <w:rFonts w:ascii="Times New Roman" w:hAnsi="Times New Roman"/>
          <w:sz w:val="24"/>
          <w:szCs w:val="24"/>
        </w:rPr>
        <w:t>prégravillonné</w:t>
      </w:r>
      <w:proofErr w:type="spellEnd"/>
      <w:r>
        <w:rPr>
          <w:rFonts w:ascii="Times New Roman" w:hAnsi="Times New Roman"/>
          <w:sz w:val="24"/>
          <w:szCs w:val="24"/>
        </w:rPr>
        <w:t xml:space="preserve"> à l</w:t>
      </w:r>
      <w:r w:rsidR="004C4BF0">
        <w:rPr>
          <w:rFonts w:ascii="Times New Roman" w:hAnsi="Times New Roman"/>
          <w:sz w:val="24"/>
          <w:szCs w:val="24"/>
        </w:rPr>
        <w:t>’émulsion de bitume :               4 816,802 € HT</w:t>
      </w:r>
    </w:p>
    <w:p w14:paraId="3747237C" w14:textId="09C5288F" w:rsidR="004C4BF0" w:rsidRDefault="004C4BF0" w:rsidP="00AD5FAF">
      <w:pPr>
        <w:pStyle w:val="Paragraphedeliste"/>
        <w:numPr>
          <w:ilvl w:val="0"/>
          <w:numId w:val="4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Route des </w:t>
      </w:r>
      <w:proofErr w:type="spellStart"/>
      <w:r>
        <w:rPr>
          <w:rFonts w:ascii="Times New Roman" w:hAnsi="Times New Roman"/>
          <w:sz w:val="24"/>
          <w:szCs w:val="24"/>
        </w:rPr>
        <w:t>Ardilleyres</w:t>
      </w:r>
      <w:proofErr w:type="spellEnd"/>
      <w:r>
        <w:rPr>
          <w:rFonts w:ascii="Times New Roman" w:hAnsi="Times New Roman"/>
          <w:sz w:val="24"/>
          <w:szCs w:val="24"/>
        </w:rPr>
        <w:t xml:space="preserve"> : dépose de 20 ml de bordures, décaissement de la chaussée, pose de nouvelle bordure béton type A2 sur environ 20 ml pour rattraper l’existant. Empierrement calcaire 0/31 et préparation du support, reprise du revêtement bicouche </w:t>
      </w:r>
      <w:proofErr w:type="spellStart"/>
      <w:r>
        <w:rPr>
          <w:rFonts w:ascii="Times New Roman" w:hAnsi="Times New Roman"/>
          <w:sz w:val="24"/>
          <w:szCs w:val="24"/>
        </w:rPr>
        <w:t>prégravillonné</w:t>
      </w:r>
      <w:proofErr w:type="spellEnd"/>
      <w:r>
        <w:rPr>
          <w:rFonts w:ascii="Times New Roman" w:hAnsi="Times New Roman"/>
          <w:sz w:val="24"/>
          <w:szCs w:val="24"/>
        </w:rPr>
        <w:t xml:space="preserve"> à l’émulsion de bitume sur environ 80 m2 : 8 215,36 € HT</w:t>
      </w:r>
    </w:p>
    <w:p w14:paraId="02CB274E" w14:textId="77777777" w:rsidR="004C4BF0" w:rsidRDefault="004C4BF0" w:rsidP="004C4BF0">
      <w:pPr>
        <w:pStyle w:val="Paragraphedeliste"/>
        <w:tabs>
          <w:tab w:val="left" w:pos="1134"/>
        </w:tabs>
        <w:spacing w:after="0" w:line="240" w:lineRule="auto"/>
        <w:ind w:left="927"/>
        <w:jc w:val="both"/>
        <w:rPr>
          <w:rFonts w:ascii="Times New Roman" w:hAnsi="Times New Roman"/>
          <w:sz w:val="24"/>
          <w:szCs w:val="24"/>
        </w:rPr>
      </w:pPr>
    </w:p>
    <w:p w14:paraId="1833BDFD" w14:textId="10F2C63E" w:rsidR="004C4BF0" w:rsidRPr="004C4BF0" w:rsidRDefault="004C4BF0" w:rsidP="004C4BF0">
      <w:pPr>
        <w:tabs>
          <w:tab w:val="left" w:pos="1134"/>
        </w:tabs>
        <w:spacing w:after="0" w:line="240" w:lineRule="auto"/>
        <w:jc w:val="both"/>
        <w:rPr>
          <w:rFonts w:ascii="Times New Roman" w:hAnsi="Times New Roman"/>
          <w:sz w:val="24"/>
          <w:szCs w:val="24"/>
        </w:rPr>
      </w:pPr>
      <w:r>
        <w:rPr>
          <w:rFonts w:ascii="Times New Roman" w:hAnsi="Times New Roman"/>
          <w:sz w:val="24"/>
          <w:szCs w:val="24"/>
        </w:rPr>
        <w:t>Ces travaux seront à nouveau évoqués lors d’un prochain conseil.</w:t>
      </w:r>
    </w:p>
    <w:p w14:paraId="5A7E8B6C" w14:textId="77777777" w:rsidR="00AD5FAF" w:rsidRDefault="00AD5FAF" w:rsidP="006A07CE">
      <w:pPr>
        <w:tabs>
          <w:tab w:val="left" w:pos="1134"/>
        </w:tabs>
        <w:spacing w:after="0" w:line="240" w:lineRule="auto"/>
        <w:jc w:val="both"/>
        <w:rPr>
          <w:rFonts w:ascii="Times New Roman" w:hAnsi="Times New Roman"/>
          <w:sz w:val="24"/>
          <w:szCs w:val="24"/>
        </w:rPr>
      </w:pPr>
    </w:p>
    <w:p w14:paraId="72BB34C5" w14:textId="267E8846" w:rsidR="00AD5FAF" w:rsidRDefault="004C4BF0" w:rsidP="006A07CE">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ENTRETIEN ESPACES VERTS COMMUNE</w:t>
      </w:r>
    </w:p>
    <w:p w14:paraId="04A43299" w14:textId="77777777" w:rsidR="004C4BF0" w:rsidRDefault="004C4BF0" w:rsidP="006A07CE">
      <w:pPr>
        <w:tabs>
          <w:tab w:val="left" w:pos="1134"/>
        </w:tabs>
        <w:spacing w:after="0" w:line="240" w:lineRule="auto"/>
        <w:jc w:val="both"/>
        <w:rPr>
          <w:rFonts w:ascii="Times New Roman" w:eastAsia="Times New Roman" w:hAnsi="Times New Roman" w:cs="Times New Roman"/>
          <w:b/>
          <w:sz w:val="24"/>
          <w:szCs w:val="24"/>
          <w:u w:val="single"/>
        </w:rPr>
      </w:pPr>
    </w:p>
    <w:p w14:paraId="6AE74533" w14:textId="331D1C7B" w:rsidR="004C4BF0" w:rsidRDefault="004C4BF0" w:rsidP="006A07CE">
      <w:pPr>
        <w:tabs>
          <w:tab w:val="left" w:pos="1134"/>
        </w:tabs>
        <w:spacing w:after="0" w:line="240" w:lineRule="auto"/>
        <w:jc w:val="both"/>
        <w:rPr>
          <w:rFonts w:ascii="Times New Roman" w:hAnsi="Times New Roman"/>
          <w:sz w:val="24"/>
          <w:szCs w:val="24"/>
        </w:rPr>
      </w:pPr>
      <w:r>
        <w:rPr>
          <w:rFonts w:ascii="Times New Roman" w:hAnsi="Times New Roman"/>
          <w:sz w:val="24"/>
          <w:szCs w:val="24"/>
        </w:rPr>
        <w:t>Ce sujet est reporté, le rendez-vous avec le Maire de Porte-de-Benauge n’a pas eu lieu.</w:t>
      </w:r>
    </w:p>
    <w:p w14:paraId="1AB58CE2" w14:textId="77777777" w:rsidR="004C4BF0" w:rsidRDefault="004C4BF0" w:rsidP="006A07CE">
      <w:pPr>
        <w:tabs>
          <w:tab w:val="left" w:pos="1134"/>
        </w:tabs>
        <w:spacing w:after="0" w:line="240" w:lineRule="auto"/>
        <w:jc w:val="both"/>
        <w:rPr>
          <w:rFonts w:ascii="Times New Roman" w:hAnsi="Times New Roman"/>
          <w:sz w:val="24"/>
          <w:szCs w:val="24"/>
        </w:rPr>
      </w:pPr>
    </w:p>
    <w:p w14:paraId="5D576BF3" w14:textId="2CAB5E4D" w:rsidR="004C4BF0" w:rsidRDefault="004C4BF0" w:rsidP="006A07CE">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PLUi </w:t>
      </w:r>
    </w:p>
    <w:p w14:paraId="4A5965FC" w14:textId="77777777" w:rsidR="004C4BF0" w:rsidRDefault="004C4BF0" w:rsidP="006A07CE">
      <w:pPr>
        <w:tabs>
          <w:tab w:val="left" w:pos="1134"/>
        </w:tabs>
        <w:spacing w:after="0" w:line="240" w:lineRule="auto"/>
        <w:jc w:val="both"/>
        <w:rPr>
          <w:rFonts w:ascii="Times New Roman" w:eastAsia="Times New Roman" w:hAnsi="Times New Roman" w:cs="Times New Roman"/>
          <w:b/>
          <w:sz w:val="24"/>
          <w:szCs w:val="24"/>
          <w:u w:val="single"/>
        </w:rPr>
      </w:pPr>
    </w:p>
    <w:p w14:paraId="3B2656C8" w14:textId="7BD98539" w:rsidR="004C4BF0" w:rsidRDefault="004C4BF0" w:rsidP="006A07CE">
      <w:pPr>
        <w:tabs>
          <w:tab w:val="left" w:pos="1134"/>
        </w:tabs>
        <w:spacing w:after="0" w:line="240" w:lineRule="auto"/>
        <w:jc w:val="both"/>
        <w:rPr>
          <w:rFonts w:ascii="Times New Roman" w:hAnsi="Times New Roman"/>
          <w:sz w:val="24"/>
          <w:szCs w:val="24"/>
        </w:rPr>
      </w:pPr>
      <w:r>
        <w:rPr>
          <w:rFonts w:ascii="Times New Roman" w:hAnsi="Times New Roman"/>
          <w:sz w:val="24"/>
          <w:szCs w:val="24"/>
        </w:rPr>
        <w:t>Monsieur le Maire fait part du courrier de la Préfecture concernant le transfert de la compétence PLUi.</w:t>
      </w:r>
    </w:p>
    <w:p w14:paraId="3453ED26" w14:textId="5AE814BA" w:rsidR="004C4BF0" w:rsidRDefault="004C4BF0" w:rsidP="006A07CE">
      <w:pPr>
        <w:tabs>
          <w:tab w:val="left" w:pos="1134"/>
        </w:tabs>
        <w:spacing w:after="0" w:line="240" w:lineRule="auto"/>
        <w:jc w:val="both"/>
        <w:rPr>
          <w:rFonts w:ascii="Times New Roman" w:hAnsi="Times New Roman"/>
          <w:sz w:val="24"/>
          <w:szCs w:val="24"/>
        </w:rPr>
      </w:pPr>
      <w:r>
        <w:rPr>
          <w:rFonts w:ascii="Times New Roman" w:hAnsi="Times New Roman"/>
          <w:sz w:val="24"/>
          <w:szCs w:val="24"/>
        </w:rPr>
        <w:t>Ce courrier précise que la compétence ne peut pas être transférée.</w:t>
      </w:r>
    </w:p>
    <w:p w14:paraId="210F7991" w14:textId="587BBD36" w:rsidR="00E4766A" w:rsidRDefault="00E4766A" w:rsidP="006A07CE">
      <w:pPr>
        <w:tabs>
          <w:tab w:val="left" w:pos="1134"/>
        </w:tabs>
        <w:spacing w:after="0" w:line="240" w:lineRule="auto"/>
        <w:jc w:val="both"/>
        <w:rPr>
          <w:rFonts w:ascii="Times New Roman" w:hAnsi="Times New Roman"/>
          <w:sz w:val="24"/>
          <w:szCs w:val="24"/>
        </w:rPr>
      </w:pPr>
      <w:r>
        <w:rPr>
          <w:rFonts w:ascii="Times New Roman" w:hAnsi="Times New Roman"/>
          <w:sz w:val="24"/>
          <w:szCs w:val="24"/>
        </w:rPr>
        <w:t>En effet, 14 communes (soit plus de 25 % des communes) représentant 3 556 habitants (soit 21,2 % de la population totale) se sont prononcées défavorablement au transfert de la compétence. La minorité de blocage est de ce fait atteinte.</w:t>
      </w:r>
    </w:p>
    <w:p w14:paraId="4EADFD72" w14:textId="77777777" w:rsidR="00E7649F" w:rsidRDefault="00E7649F" w:rsidP="00C32E51">
      <w:pPr>
        <w:tabs>
          <w:tab w:val="left" w:pos="1134"/>
        </w:tabs>
        <w:spacing w:after="0" w:line="240" w:lineRule="auto"/>
        <w:jc w:val="both"/>
        <w:rPr>
          <w:rFonts w:ascii="Times New Roman" w:eastAsia="Times New Roman" w:hAnsi="Times New Roman" w:cs="Times New Roman"/>
          <w:b/>
          <w:sz w:val="24"/>
          <w:szCs w:val="24"/>
          <w:u w:val="single"/>
        </w:rPr>
      </w:pPr>
    </w:p>
    <w:p w14:paraId="1C8062C9" w14:textId="29A64AE9" w:rsidR="006A07CE" w:rsidRDefault="00E4766A" w:rsidP="006A07CE">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VŒUX</w:t>
      </w:r>
    </w:p>
    <w:p w14:paraId="7ABFB846" w14:textId="77777777" w:rsidR="00E4766A" w:rsidRDefault="00E4766A" w:rsidP="006A07CE">
      <w:pPr>
        <w:spacing w:after="0"/>
        <w:jc w:val="both"/>
        <w:rPr>
          <w:rFonts w:ascii="Times New Roman" w:eastAsia="Times New Roman" w:hAnsi="Times New Roman" w:cs="Times New Roman"/>
          <w:b/>
          <w:sz w:val="24"/>
          <w:szCs w:val="24"/>
          <w:u w:val="single"/>
        </w:rPr>
      </w:pPr>
    </w:p>
    <w:p w14:paraId="3D797A9D" w14:textId="7FD00B05" w:rsidR="00E4766A" w:rsidRDefault="00E4766A" w:rsidP="00E4766A">
      <w:pPr>
        <w:pStyle w:val="Listepuces"/>
        <w:numPr>
          <w:ilvl w:val="0"/>
          <w:numId w:val="0"/>
        </w:numPr>
        <w:ind w:left="360" w:hanging="360"/>
        <w:rPr>
          <w:rFonts w:ascii="Times New Roman" w:hAnsi="Times New Roman" w:cs="Times New Roman"/>
          <w:sz w:val="24"/>
          <w:szCs w:val="24"/>
        </w:rPr>
      </w:pPr>
      <w:r>
        <w:rPr>
          <w:rFonts w:ascii="Times New Roman" w:hAnsi="Times New Roman" w:cs="Times New Roman"/>
          <w:sz w:val="24"/>
          <w:szCs w:val="24"/>
        </w:rPr>
        <w:t>La cérémonie des vœux est fixée au samedi 20 janvier 2024 à 19 h, avec apéritif dinatoire.</w:t>
      </w:r>
    </w:p>
    <w:p w14:paraId="5D981F03" w14:textId="77777777" w:rsidR="00795400" w:rsidRDefault="00795400" w:rsidP="00E4766A">
      <w:pPr>
        <w:pStyle w:val="Listepuces"/>
        <w:numPr>
          <w:ilvl w:val="0"/>
          <w:numId w:val="0"/>
        </w:numPr>
        <w:ind w:left="360" w:hanging="360"/>
        <w:rPr>
          <w:rFonts w:ascii="Times New Roman" w:hAnsi="Times New Roman" w:cs="Times New Roman"/>
          <w:sz w:val="24"/>
          <w:szCs w:val="24"/>
        </w:rPr>
      </w:pPr>
    </w:p>
    <w:p w14:paraId="1E6632C6" w14:textId="77777777" w:rsidR="00E4766A" w:rsidRDefault="00E4766A" w:rsidP="00E4766A">
      <w:pPr>
        <w:pStyle w:val="Listepuces"/>
        <w:numPr>
          <w:ilvl w:val="0"/>
          <w:numId w:val="0"/>
        </w:numPr>
        <w:ind w:left="360" w:hanging="360"/>
        <w:rPr>
          <w:rFonts w:ascii="Times New Roman" w:hAnsi="Times New Roman" w:cs="Times New Roman"/>
          <w:sz w:val="24"/>
          <w:szCs w:val="24"/>
        </w:rPr>
      </w:pPr>
    </w:p>
    <w:p w14:paraId="64F5931A" w14:textId="7CEF2657" w:rsidR="00E4766A" w:rsidRDefault="00E4766A" w:rsidP="00E4766A">
      <w:pPr>
        <w:pStyle w:val="Listepuces"/>
        <w:numPr>
          <w:ilvl w:val="0"/>
          <w:numId w:val="0"/>
        </w:num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ANCIENS</w:t>
      </w:r>
    </w:p>
    <w:p w14:paraId="557DC52C" w14:textId="77777777" w:rsidR="00795400" w:rsidRDefault="00795400" w:rsidP="00E4766A">
      <w:pPr>
        <w:pStyle w:val="Listepuces"/>
        <w:numPr>
          <w:ilvl w:val="0"/>
          <w:numId w:val="0"/>
        </w:numPr>
        <w:ind w:left="360" w:hanging="360"/>
        <w:rPr>
          <w:rFonts w:ascii="Times New Roman" w:eastAsia="Times New Roman" w:hAnsi="Times New Roman" w:cs="Times New Roman"/>
          <w:b/>
          <w:sz w:val="24"/>
          <w:szCs w:val="24"/>
          <w:u w:val="single"/>
        </w:rPr>
      </w:pPr>
    </w:p>
    <w:p w14:paraId="521D4E1F" w14:textId="59CBE8B4" w:rsidR="00E4766A" w:rsidRPr="00E4766A" w:rsidRDefault="00E4766A" w:rsidP="00D218B8">
      <w:pPr>
        <w:pStyle w:val="Listepuces"/>
        <w:numPr>
          <w:ilvl w:val="0"/>
          <w:numId w:val="0"/>
        </w:numPr>
        <w:rPr>
          <w:rFonts w:ascii="Times New Roman" w:hAnsi="Times New Roman" w:cs="Times New Roman"/>
          <w:bCs/>
          <w:sz w:val="24"/>
          <w:szCs w:val="24"/>
        </w:rPr>
      </w:pPr>
      <w:r>
        <w:rPr>
          <w:rFonts w:ascii="Times New Roman" w:eastAsia="Times New Roman" w:hAnsi="Times New Roman" w:cs="Times New Roman"/>
          <w:bCs/>
          <w:sz w:val="24"/>
          <w:szCs w:val="24"/>
        </w:rPr>
        <w:t>La sortie des anciens est prévue le dimanche 18 février, au « Moulin des Sables » à FOURQUES</w:t>
      </w:r>
      <w:r w:rsidR="00D218B8">
        <w:rPr>
          <w:rFonts w:ascii="Times New Roman" w:eastAsia="Times New Roman" w:hAnsi="Times New Roman" w:cs="Times New Roman"/>
          <w:bCs/>
          <w:sz w:val="24"/>
          <w:szCs w:val="24"/>
        </w:rPr>
        <w:t>-SUR-</w:t>
      </w:r>
      <w:r>
        <w:rPr>
          <w:rFonts w:ascii="Times New Roman" w:eastAsia="Times New Roman" w:hAnsi="Times New Roman" w:cs="Times New Roman"/>
          <w:bCs/>
          <w:sz w:val="24"/>
          <w:szCs w:val="24"/>
        </w:rPr>
        <w:t>GARONNE.</w:t>
      </w:r>
    </w:p>
    <w:p w14:paraId="622D494A" w14:textId="77777777" w:rsidR="006E03EE" w:rsidRDefault="006E03E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215A" w14:textId="65DB67D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B449945" w14:textId="6975C098" w:rsidR="00186B06" w:rsidRDefault="00C51987" w:rsidP="00C51987">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Comité des fêtes : M. le maire fait </w:t>
      </w:r>
      <w:r w:rsidR="00795400">
        <w:rPr>
          <w:rFonts w:ascii="Times New Roman" w:eastAsia="Times New Roman" w:hAnsi="Times New Roman" w:cs="Times New Roman"/>
          <w:bCs/>
          <w:sz w:val="24"/>
          <w:szCs w:val="24"/>
        </w:rPr>
        <w:t xml:space="preserve">part </w:t>
      </w:r>
      <w:r>
        <w:rPr>
          <w:rFonts w:ascii="Times New Roman" w:eastAsia="Times New Roman" w:hAnsi="Times New Roman" w:cs="Times New Roman"/>
          <w:bCs/>
          <w:sz w:val="24"/>
          <w:szCs w:val="24"/>
        </w:rPr>
        <w:t>du courrier de démission de la Présidente du Comité, Aline BARTHE</w:t>
      </w:r>
    </w:p>
    <w:p w14:paraId="79299D50" w14:textId="3AE45B32" w:rsidR="00C51987" w:rsidRDefault="00C51987" w:rsidP="00C51987">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Demande d’achat pour la salle des fêtes de 2 raclettes pour laver le sol et serpillères</w:t>
      </w:r>
    </w:p>
    <w:p w14:paraId="2DA57DF0" w14:textId="50A3BDC5" w:rsidR="00C51987" w:rsidRDefault="00C51987" w:rsidP="00C51987">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Prochaine réunion, voir pour la location de la salle des fêtes</w:t>
      </w:r>
    </w:p>
    <w:p w14:paraId="7CBE4C67" w14:textId="5D370A27" w:rsidR="00C51987" w:rsidRDefault="00C51987" w:rsidP="00C51987">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Comité de Jumelage : 11 janvier, réunion à la mairie. Repas le 10 février.</w:t>
      </w:r>
    </w:p>
    <w:p w14:paraId="012CF345" w14:textId="02D0C43B" w:rsidR="00C51987" w:rsidRDefault="00C51987" w:rsidP="00C51987">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Cimetière : gravillons à étendre</w:t>
      </w:r>
    </w:p>
    <w:p w14:paraId="360E8E7A" w14:textId="7BC1983B" w:rsidR="00C51987" w:rsidRDefault="00C51987" w:rsidP="00C51987">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Salle des fêtes : porte à changer</w:t>
      </w:r>
    </w:p>
    <w:p w14:paraId="304DB0EE" w14:textId="5C3F5F7F" w:rsidR="00C51987" w:rsidRDefault="00C51987" w:rsidP="00C51987">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Eclairage du tennis ne fonctionne plus</w:t>
      </w:r>
    </w:p>
    <w:p w14:paraId="49A715C4" w14:textId="7F4BDF45" w:rsidR="00C51987" w:rsidRDefault="00C51987" w:rsidP="00C51987">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Terrain acheté par la commune : vignes en friche, à nettoyer</w:t>
      </w:r>
    </w:p>
    <w:p w14:paraId="421B0A85" w14:textId="77777777" w:rsidR="00C51987" w:rsidRPr="00C51987" w:rsidRDefault="00C51987" w:rsidP="00C51987">
      <w:pPr>
        <w:pStyle w:val="Paragraphedeliste"/>
        <w:numPr>
          <w:ilvl w:val="0"/>
          <w:numId w:val="43"/>
        </w:numPr>
        <w:spacing w:after="0"/>
        <w:jc w:val="both"/>
        <w:rPr>
          <w:rFonts w:ascii="Times New Roman" w:eastAsia="Times New Roman" w:hAnsi="Times New Roman" w:cs="Times New Roman"/>
          <w:bCs/>
          <w:sz w:val="24"/>
          <w:szCs w:val="24"/>
        </w:rPr>
      </w:pPr>
    </w:p>
    <w:p w14:paraId="0AF0ADFF" w14:textId="7CF3BC87" w:rsidR="00E81C25" w:rsidRDefault="00E81C25" w:rsidP="00E81C25">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186B06">
        <w:rPr>
          <w:rFonts w:ascii="Times New Roman" w:eastAsia="Times New Roman" w:hAnsi="Times New Roman" w:cs="Times New Roman"/>
          <w:sz w:val="24"/>
          <w:szCs w:val="24"/>
        </w:rPr>
        <w:t>20</w:t>
      </w:r>
      <w:r w:rsidR="00B13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w:t>
      </w:r>
      <w:r w:rsidR="00C51987">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p w14:paraId="1FE9D9FA" w14:textId="695C1CD1" w:rsidR="00543DB2" w:rsidRDefault="00543DB2" w:rsidP="00E81C25">
      <w:pPr>
        <w:spacing w:after="0" w:line="240" w:lineRule="auto"/>
        <w:ind w:right="-426"/>
        <w:jc w:val="both"/>
        <w:rPr>
          <w:rFonts w:ascii="Times New Roman" w:eastAsia="Times New Roman" w:hAnsi="Times New Roman" w:cs="Times New Roman"/>
          <w:sz w:val="24"/>
          <w:szCs w:val="24"/>
        </w:rPr>
      </w:pPr>
    </w:p>
    <w:p w14:paraId="0DCA6555" w14:textId="289E1478" w:rsidR="00543DB2" w:rsidRDefault="00543DB2" w:rsidP="00E81C25">
      <w:pPr>
        <w:spacing w:after="0" w:line="240" w:lineRule="auto"/>
        <w:ind w:right="-426"/>
        <w:jc w:val="both"/>
        <w:rPr>
          <w:rFonts w:ascii="Times New Roman" w:eastAsia="Times New Roman" w:hAnsi="Times New Roman" w:cs="Times New Roman"/>
          <w:sz w:val="24"/>
          <w:szCs w:val="24"/>
        </w:rPr>
      </w:pPr>
    </w:p>
    <w:p w14:paraId="5B339FB7" w14:textId="66436116" w:rsidR="00EB7A06" w:rsidRDefault="00543DB2" w:rsidP="006B1ED2">
      <w:pPr>
        <w:spacing w:after="0" w:line="240" w:lineRule="auto"/>
        <w:ind w:right="-426"/>
        <w:jc w:val="both"/>
        <w:rPr>
          <w:rFonts w:ascii="Times New Roman" w:eastAsia="Times New Roman" w:hAnsi="Times New Roman" w:cs="Times New Roman"/>
          <w:b/>
          <w:bCs/>
          <w:sz w:val="24"/>
          <w:szCs w:val="24"/>
        </w:rPr>
      </w:pPr>
      <w:r w:rsidRPr="00543DB2">
        <w:rPr>
          <w:rFonts w:ascii="Times New Roman" w:eastAsia="Times New Roman" w:hAnsi="Times New Roman" w:cs="Times New Roman"/>
          <w:b/>
          <w:bCs/>
          <w:sz w:val="24"/>
          <w:szCs w:val="24"/>
        </w:rPr>
        <w:t xml:space="preserve">Délibérations prises : </w:t>
      </w:r>
      <w:r w:rsidR="006B1ED2">
        <w:rPr>
          <w:rFonts w:ascii="Times New Roman" w:eastAsia="Times New Roman" w:hAnsi="Times New Roman" w:cs="Times New Roman"/>
          <w:b/>
          <w:bCs/>
          <w:sz w:val="24"/>
          <w:szCs w:val="24"/>
        </w:rPr>
        <w:t>2023/</w:t>
      </w:r>
      <w:r w:rsidR="00C51987">
        <w:rPr>
          <w:rFonts w:ascii="Times New Roman" w:eastAsia="Times New Roman" w:hAnsi="Times New Roman" w:cs="Times New Roman"/>
          <w:b/>
          <w:bCs/>
          <w:sz w:val="24"/>
          <w:szCs w:val="24"/>
        </w:rPr>
        <w:t>28</w:t>
      </w:r>
    </w:p>
    <w:p w14:paraId="3F0C2B8B" w14:textId="57C3D9BC" w:rsidR="00C51987" w:rsidRDefault="00C51987"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t xml:space="preserve">                          2023/29</w:t>
      </w:r>
    </w:p>
    <w:p w14:paraId="7933443A" w14:textId="4AA72DC8" w:rsidR="00C51987" w:rsidRDefault="00C51987"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2023/30</w:t>
      </w:r>
    </w:p>
    <w:p w14:paraId="6F501016" w14:textId="036C9BCA" w:rsidR="00C51987" w:rsidRDefault="00C51987"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2023/31</w:t>
      </w:r>
    </w:p>
    <w:p w14:paraId="5F5148F4" w14:textId="3508655D" w:rsidR="00C51987" w:rsidRDefault="00C51987"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A618F0">
        <w:rPr>
          <w:rFonts w:ascii="Times New Roman" w:eastAsia="Times New Roman" w:hAnsi="Times New Roman" w:cs="Times New Roman"/>
          <w:b/>
          <w:bCs/>
          <w:sz w:val="24"/>
          <w:szCs w:val="24"/>
        </w:rPr>
        <w:t>32</w:t>
      </w:r>
    </w:p>
    <w:p w14:paraId="1F6257DA" w14:textId="173FF6DE" w:rsidR="00A618F0" w:rsidRDefault="00A618F0"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2023/33</w:t>
      </w:r>
    </w:p>
    <w:p w14:paraId="093E2011" w14:textId="6CB5D6F7" w:rsidR="006B1ED2" w:rsidRDefault="006B1ED2" w:rsidP="00186B06">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p>
    <w:p w14:paraId="46357E19" w14:textId="22ECBD59" w:rsidR="00EB7A06" w:rsidRPr="00543DB2" w:rsidRDefault="00D1010C" w:rsidP="00F47A44">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5FA2FDD5" w14:textId="150F099E" w:rsidR="00E81C25" w:rsidRPr="00E81C25" w:rsidRDefault="00543DB2" w:rsidP="00E81C2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sectPr w:rsidR="007B3828" w:rsidSect="00E27003">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A5044B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0305058E"/>
    <w:multiLevelType w:val="hybridMultilevel"/>
    <w:tmpl w:val="FAF08720"/>
    <w:lvl w:ilvl="0" w:tplc="A0C2C51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8432820"/>
    <w:multiLevelType w:val="hybridMultilevel"/>
    <w:tmpl w:val="0A64EB46"/>
    <w:lvl w:ilvl="0" w:tplc="BA74658C">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7"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30142FF7"/>
    <w:multiLevelType w:val="hybridMultilevel"/>
    <w:tmpl w:val="6C8A6314"/>
    <w:lvl w:ilvl="0" w:tplc="3CE2F8E0">
      <w:start w:val="13"/>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85F5970"/>
    <w:multiLevelType w:val="hybridMultilevel"/>
    <w:tmpl w:val="746CCAB0"/>
    <w:lvl w:ilvl="0" w:tplc="9DB6E09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405418A6"/>
    <w:multiLevelType w:val="hybridMultilevel"/>
    <w:tmpl w:val="5F386F08"/>
    <w:lvl w:ilvl="0" w:tplc="63FAC3F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30C47F4"/>
    <w:multiLevelType w:val="hybridMultilevel"/>
    <w:tmpl w:val="D400816C"/>
    <w:lvl w:ilvl="0" w:tplc="C3320792">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24"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616479DC"/>
    <w:multiLevelType w:val="hybridMultilevel"/>
    <w:tmpl w:val="4D5AE7E6"/>
    <w:lvl w:ilvl="0" w:tplc="B578747C">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2917EE"/>
    <w:multiLevelType w:val="hybridMultilevel"/>
    <w:tmpl w:val="65222482"/>
    <w:lvl w:ilvl="0" w:tplc="8EE4587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C8708C"/>
    <w:multiLevelType w:val="hybridMultilevel"/>
    <w:tmpl w:val="E51E5B6E"/>
    <w:lvl w:ilvl="0" w:tplc="D4CC56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393406"/>
    <w:multiLevelType w:val="hybridMultilevel"/>
    <w:tmpl w:val="CE703FF8"/>
    <w:lvl w:ilvl="0" w:tplc="4DA2D8B8">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1"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32" w15:restartNumberingAfterBreak="0">
    <w:nsid w:val="6D9D5E6A"/>
    <w:multiLevelType w:val="hybridMultilevel"/>
    <w:tmpl w:val="5C8A8E98"/>
    <w:lvl w:ilvl="0" w:tplc="EF3C5542">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6" w15:restartNumberingAfterBreak="0">
    <w:nsid w:val="786D2FB7"/>
    <w:multiLevelType w:val="hybridMultilevel"/>
    <w:tmpl w:val="B846CAA2"/>
    <w:lvl w:ilvl="0" w:tplc="E574421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24"/>
  </w:num>
  <w:num w:numId="2" w16cid:durableId="101337741">
    <w:abstractNumId w:val="20"/>
  </w:num>
  <w:num w:numId="3" w16cid:durableId="719673062">
    <w:abstractNumId w:val="6"/>
  </w:num>
  <w:num w:numId="4" w16cid:durableId="20676083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10"/>
  </w:num>
  <w:num w:numId="6" w16cid:durableId="470556387">
    <w:abstractNumId w:val="7"/>
  </w:num>
  <w:num w:numId="7" w16cid:durableId="266809836">
    <w:abstractNumId w:val="30"/>
  </w:num>
  <w:num w:numId="8" w16cid:durableId="938029413">
    <w:abstractNumId w:val="34"/>
  </w:num>
  <w:num w:numId="9" w16cid:durableId="158742322">
    <w:abstractNumId w:val="11"/>
  </w:num>
  <w:num w:numId="10" w16cid:durableId="1180464167">
    <w:abstractNumId w:val="19"/>
  </w:num>
  <w:num w:numId="11" w16cid:durableId="158498785">
    <w:abstractNumId w:val="33"/>
  </w:num>
  <w:num w:numId="12" w16cid:durableId="224755190">
    <w:abstractNumId w:val="14"/>
  </w:num>
  <w:num w:numId="13" w16cid:durableId="404496028">
    <w:abstractNumId w:val="31"/>
  </w:num>
  <w:num w:numId="14" w16cid:durableId="1968075059">
    <w:abstractNumId w:val="9"/>
  </w:num>
  <w:num w:numId="15" w16cid:durableId="153255059">
    <w:abstractNumId w:val="8"/>
  </w:num>
  <w:num w:numId="16" w16cid:durableId="1774207611">
    <w:abstractNumId w:val="21"/>
  </w:num>
  <w:num w:numId="17" w16cid:durableId="641469252">
    <w:abstractNumId w:val="22"/>
  </w:num>
  <w:num w:numId="18" w16cid:durableId="1324121501">
    <w:abstractNumId w:val="16"/>
  </w:num>
  <w:num w:numId="19" w16cid:durableId="1955676439">
    <w:abstractNumId w:val="35"/>
  </w:num>
  <w:num w:numId="20" w16cid:durableId="595871929">
    <w:abstractNumId w:val="37"/>
  </w:num>
  <w:num w:numId="21" w16cid:durableId="1242763376">
    <w:abstractNumId w:val="13"/>
  </w:num>
  <w:num w:numId="22" w16cid:durableId="19845064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1"/>
  </w:num>
  <w:num w:numId="24" w16cid:durableId="2075229940">
    <w:abstractNumId w:val="12"/>
  </w:num>
  <w:num w:numId="25" w16cid:durableId="1268778863">
    <w:abstractNumId w:val="4"/>
  </w:num>
  <w:num w:numId="26" w16cid:durableId="962922559">
    <w:abstractNumId w:val="3"/>
  </w:num>
  <w:num w:numId="27" w16cid:durableId="10184610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372986">
    <w:abstractNumId w:val="27"/>
  </w:num>
  <w:num w:numId="29" w16cid:durableId="732896273">
    <w:abstractNumId w:val="36"/>
  </w:num>
  <w:num w:numId="30" w16cid:durableId="1961103415">
    <w:abstractNumId w:val="18"/>
  </w:num>
  <w:num w:numId="31" w16cid:durableId="32313237">
    <w:abstractNumId w:val="5"/>
  </w:num>
  <w:num w:numId="32" w16cid:durableId="17518080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8113487">
    <w:abstractNumId w:val="34"/>
  </w:num>
  <w:num w:numId="34" w16cid:durableId="1178736988">
    <w:abstractNumId w:val="11"/>
  </w:num>
  <w:num w:numId="35" w16cid:durableId="1444880578">
    <w:abstractNumId w:val="26"/>
  </w:num>
  <w:num w:numId="36" w16cid:durableId="849949116">
    <w:abstractNumId w:val="23"/>
  </w:num>
  <w:num w:numId="37" w16cid:durableId="353458628">
    <w:abstractNumId w:val="28"/>
  </w:num>
  <w:num w:numId="38" w16cid:durableId="2105879066">
    <w:abstractNumId w:val="0"/>
  </w:num>
  <w:num w:numId="39" w16cid:durableId="439108469">
    <w:abstractNumId w:val="15"/>
  </w:num>
  <w:num w:numId="40" w16cid:durableId="1206259709">
    <w:abstractNumId w:val="32"/>
  </w:num>
  <w:num w:numId="41" w16cid:durableId="383795415">
    <w:abstractNumId w:val="2"/>
  </w:num>
  <w:num w:numId="42" w16cid:durableId="2081127516">
    <w:abstractNumId w:val="29"/>
  </w:num>
  <w:num w:numId="43" w16cid:durableId="1205942356">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0BDD"/>
    <w:rsid w:val="0002332B"/>
    <w:rsid w:val="00025D15"/>
    <w:rsid w:val="000278D6"/>
    <w:rsid w:val="00033BF6"/>
    <w:rsid w:val="00033E6C"/>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65218"/>
    <w:rsid w:val="00070A57"/>
    <w:rsid w:val="00072DC3"/>
    <w:rsid w:val="0007427B"/>
    <w:rsid w:val="00074A4C"/>
    <w:rsid w:val="00075EF2"/>
    <w:rsid w:val="000760AA"/>
    <w:rsid w:val="000769D8"/>
    <w:rsid w:val="000807E7"/>
    <w:rsid w:val="00081B9A"/>
    <w:rsid w:val="00081E4A"/>
    <w:rsid w:val="00082968"/>
    <w:rsid w:val="000859B1"/>
    <w:rsid w:val="00086F30"/>
    <w:rsid w:val="00087084"/>
    <w:rsid w:val="0008768B"/>
    <w:rsid w:val="0009228C"/>
    <w:rsid w:val="0009362E"/>
    <w:rsid w:val="0009451B"/>
    <w:rsid w:val="00095673"/>
    <w:rsid w:val="00095F5B"/>
    <w:rsid w:val="00097856"/>
    <w:rsid w:val="000A0C28"/>
    <w:rsid w:val="000A1670"/>
    <w:rsid w:val="000B18AB"/>
    <w:rsid w:val="000B38F1"/>
    <w:rsid w:val="000B4AF6"/>
    <w:rsid w:val="000B54AF"/>
    <w:rsid w:val="000B6D85"/>
    <w:rsid w:val="000B710F"/>
    <w:rsid w:val="000B736A"/>
    <w:rsid w:val="000B785F"/>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2366"/>
    <w:rsid w:val="000F3314"/>
    <w:rsid w:val="000F4C34"/>
    <w:rsid w:val="000F661C"/>
    <w:rsid w:val="00110C3E"/>
    <w:rsid w:val="00115DB6"/>
    <w:rsid w:val="001215A2"/>
    <w:rsid w:val="001227B1"/>
    <w:rsid w:val="001329CC"/>
    <w:rsid w:val="00132CE7"/>
    <w:rsid w:val="001348A4"/>
    <w:rsid w:val="00141FA5"/>
    <w:rsid w:val="00146E40"/>
    <w:rsid w:val="001475C3"/>
    <w:rsid w:val="00150C45"/>
    <w:rsid w:val="00156935"/>
    <w:rsid w:val="0015787B"/>
    <w:rsid w:val="00161F33"/>
    <w:rsid w:val="00170454"/>
    <w:rsid w:val="00170A9E"/>
    <w:rsid w:val="00172C4F"/>
    <w:rsid w:val="00172C54"/>
    <w:rsid w:val="00177C50"/>
    <w:rsid w:val="00181514"/>
    <w:rsid w:val="00185C0E"/>
    <w:rsid w:val="00186B06"/>
    <w:rsid w:val="0018785E"/>
    <w:rsid w:val="001921D2"/>
    <w:rsid w:val="00194E3A"/>
    <w:rsid w:val="00196B90"/>
    <w:rsid w:val="00196C24"/>
    <w:rsid w:val="00197BA7"/>
    <w:rsid w:val="001B1F1A"/>
    <w:rsid w:val="001B2D8D"/>
    <w:rsid w:val="001B4135"/>
    <w:rsid w:val="001B4783"/>
    <w:rsid w:val="001B47DC"/>
    <w:rsid w:val="001B7B44"/>
    <w:rsid w:val="001C1323"/>
    <w:rsid w:val="001C29EB"/>
    <w:rsid w:val="001C34E5"/>
    <w:rsid w:val="001C6022"/>
    <w:rsid w:val="001D2488"/>
    <w:rsid w:val="001D2923"/>
    <w:rsid w:val="001D63E3"/>
    <w:rsid w:val="001E127C"/>
    <w:rsid w:val="001E2A64"/>
    <w:rsid w:val="001F1634"/>
    <w:rsid w:val="001F32B8"/>
    <w:rsid w:val="001F355E"/>
    <w:rsid w:val="001F52E9"/>
    <w:rsid w:val="002046B5"/>
    <w:rsid w:val="0020652D"/>
    <w:rsid w:val="002105B5"/>
    <w:rsid w:val="002111C3"/>
    <w:rsid w:val="0021282E"/>
    <w:rsid w:val="00212D72"/>
    <w:rsid w:val="00213587"/>
    <w:rsid w:val="00214110"/>
    <w:rsid w:val="00222879"/>
    <w:rsid w:val="00225EB4"/>
    <w:rsid w:val="0022666D"/>
    <w:rsid w:val="00226CD5"/>
    <w:rsid w:val="00230BBA"/>
    <w:rsid w:val="002338FA"/>
    <w:rsid w:val="00233AF6"/>
    <w:rsid w:val="002409FF"/>
    <w:rsid w:val="002457F7"/>
    <w:rsid w:val="0025422D"/>
    <w:rsid w:val="002549DD"/>
    <w:rsid w:val="002564E1"/>
    <w:rsid w:val="00257255"/>
    <w:rsid w:val="00261D08"/>
    <w:rsid w:val="00265C70"/>
    <w:rsid w:val="002745DE"/>
    <w:rsid w:val="00274D38"/>
    <w:rsid w:val="0027734E"/>
    <w:rsid w:val="0027788E"/>
    <w:rsid w:val="002831D5"/>
    <w:rsid w:val="00283B80"/>
    <w:rsid w:val="00286A6A"/>
    <w:rsid w:val="00286D27"/>
    <w:rsid w:val="002930CC"/>
    <w:rsid w:val="002948C9"/>
    <w:rsid w:val="002A0908"/>
    <w:rsid w:val="002A1B9B"/>
    <w:rsid w:val="002A1F3C"/>
    <w:rsid w:val="002A27E7"/>
    <w:rsid w:val="002A5DD4"/>
    <w:rsid w:val="002A6BF4"/>
    <w:rsid w:val="002A766A"/>
    <w:rsid w:val="002A789A"/>
    <w:rsid w:val="002C008A"/>
    <w:rsid w:val="002C2797"/>
    <w:rsid w:val="002C2D20"/>
    <w:rsid w:val="002C7C6F"/>
    <w:rsid w:val="002C7F6B"/>
    <w:rsid w:val="002D0EF3"/>
    <w:rsid w:val="002D46A5"/>
    <w:rsid w:val="002D6113"/>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3DBC"/>
    <w:rsid w:val="00316ABE"/>
    <w:rsid w:val="0031708E"/>
    <w:rsid w:val="00317E36"/>
    <w:rsid w:val="00320176"/>
    <w:rsid w:val="00324548"/>
    <w:rsid w:val="00324EFE"/>
    <w:rsid w:val="003263E9"/>
    <w:rsid w:val="003301FC"/>
    <w:rsid w:val="003309A0"/>
    <w:rsid w:val="00330A2E"/>
    <w:rsid w:val="00331494"/>
    <w:rsid w:val="003317E4"/>
    <w:rsid w:val="00332474"/>
    <w:rsid w:val="00332D11"/>
    <w:rsid w:val="0033457F"/>
    <w:rsid w:val="00336C8A"/>
    <w:rsid w:val="0034037E"/>
    <w:rsid w:val="00340B64"/>
    <w:rsid w:val="003455E5"/>
    <w:rsid w:val="00346ED6"/>
    <w:rsid w:val="00355BF8"/>
    <w:rsid w:val="00362E8F"/>
    <w:rsid w:val="003634CD"/>
    <w:rsid w:val="0036374F"/>
    <w:rsid w:val="0036475B"/>
    <w:rsid w:val="00366C54"/>
    <w:rsid w:val="00371ADD"/>
    <w:rsid w:val="003726EB"/>
    <w:rsid w:val="00373CDA"/>
    <w:rsid w:val="003766AB"/>
    <w:rsid w:val="00380351"/>
    <w:rsid w:val="0038042D"/>
    <w:rsid w:val="003804A6"/>
    <w:rsid w:val="00380DD8"/>
    <w:rsid w:val="00382522"/>
    <w:rsid w:val="0039229E"/>
    <w:rsid w:val="003953E0"/>
    <w:rsid w:val="0039774E"/>
    <w:rsid w:val="003A0C2C"/>
    <w:rsid w:val="003A2E93"/>
    <w:rsid w:val="003B0A18"/>
    <w:rsid w:val="003B26D7"/>
    <w:rsid w:val="003B2B8C"/>
    <w:rsid w:val="003B474D"/>
    <w:rsid w:val="003B4D9F"/>
    <w:rsid w:val="003B5283"/>
    <w:rsid w:val="003B59B8"/>
    <w:rsid w:val="003B7599"/>
    <w:rsid w:val="003C5768"/>
    <w:rsid w:val="003D194F"/>
    <w:rsid w:val="003D226F"/>
    <w:rsid w:val="003D2EBC"/>
    <w:rsid w:val="003D4B1E"/>
    <w:rsid w:val="003D5150"/>
    <w:rsid w:val="003D5326"/>
    <w:rsid w:val="003D53B1"/>
    <w:rsid w:val="003D54EB"/>
    <w:rsid w:val="003D5EF3"/>
    <w:rsid w:val="003D75B8"/>
    <w:rsid w:val="003E1B7F"/>
    <w:rsid w:val="003E333A"/>
    <w:rsid w:val="003E3607"/>
    <w:rsid w:val="003E3B36"/>
    <w:rsid w:val="003E3E9F"/>
    <w:rsid w:val="003E588C"/>
    <w:rsid w:val="003E656F"/>
    <w:rsid w:val="003F144D"/>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44A"/>
    <w:rsid w:val="004438B1"/>
    <w:rsid w:val="004448F8"/>
    <w:rsid w:val="004454F8"/>
    <w:rsid w:val="00445A92"/>
    <w:rsid w:val="00446927"/>
    <w:rsid w:val="0045087A"/>
    <w:rsid w:val="0045283E"/>
    <w:rsid w:val="004529ED"/>
    <w:rsid w:val="00456E50"/>
    <w:rsid w:val="004640B3"/>
    <w:rsid w:val="00467A5C"/>
    <w:rsid w:val="00470901"/>
    <w:rsid w:val="00471AEE"/>
    <w:rsid w:val="00472531"/>
    <w:rsid w:val="00475955"/>
    <w:rsid w:val="00475F34"/>
    <w:rsid w:val="00480D30"/>
    <w:rsid w:val="00485BB1"/>
    <w:rsid w:val="00487E93"/>
    <w:rsid w:val="00491600"/>
    <w:rsid w:val="004951CA"/>
    <w:rsid w:val="00496144"/>
    <w:rsid w:val="00496E55"/>
    <w:rsid w:val="004970C7"/>
    <w:rsid w:val="0049720C"/>
    <w:rsid w:val="004A2DBA"/>
    <w:rsid w:val="004A6756"/>
    <w:rsid w:val="004B4727"/>
    <w:rsid w:val="004B4986"/>
    <w:rsid w:val="004B780E"/>
    <w:rsid w:val="004B7BB4"/>
    <w:rsid w:val="004C3693"/>
    <w:rsid w:val="004C4852"/>
    <w:rsid w:val="004C4BF0"/>
    <w:rsid w:val="004C5AC1"/>
    <w:rsid w:val="004D1E8F"/>
    <w:rsid w:val="004D59AE"/>
    <w:rsid w:val="004E08C8"/>
    <w:rsid w:val="004E1787"/>
    <w:rsid w:val="004E2C61"/>
    <w:rsid w:val="004F0443"/>
    <w:rsid w:val="004F309E"/>
    <w:rsid w:val="004F5396"/>
    <w:rsid w:val="004F74FF"/>
    <w:rsid w:val="004F7660"/>
    <w:rsid w:val="005117BB"/>
    <w:rsid w:val="005177F2"/>
    <w:rsid w:val="005224A3"/>
    <w:rsid w:val="0052478A"/>
    <w:rsid w:val="00527874"/>
    <w:rsid w:val="00530BA2"/>
    <w:rsid w:val="005313EE"/>
    <w:rsid w:val="00531D81"/>
    <w:rsid w:val="00533FF7"/>
    <w:rsid w:val="005342B3"/>
    <w:rsid w:val="005350C9"/>
    <w:rsid w:val="00536832"/>
    <w:rsid w:val="00536B5C"/>
    <w:rsid w:val="005375DD"/>
    <w:rsid w:val="00540344"/>
    <w:rsid w:val="00540355"/>
    <w:rsid w:val="00540B35"/>
    <w:rsid w:val="005413F9"/>
    <w:rsid w:val="00542454"/>
    <w:rsid w:val="00542DC3"/>
    <w:rsid w:val="00542F0F"/>
    <w:rsid w:val="00543200"/>
    <w:rsid w:val="00543DB2"/>
    <w:rsid w:val="005456DF"/>
    <w:rsid w:val="0055159B"/>
    <w:rsid w:val="00556D46"/>
    <w:rsid w:val="0055705A"/>
    <w:rsid w:val="00557526"/>
    <w:rsid w:val="005611FA"/>
    <w:rsid w:val="00561602"/>
    <w:rsid w:val="005618C0"/>
    <w:rsid w:val="00561E33"/>
    <w:rsid w:val="00565230"/>
    <w:rsid w:val="00566B77"/>
    <w:rsid w:val="00566EBA"/>
    <w:rsid w:val="005672C5"/>
    <w:rsid w:val="00574CBE"/>
    <w:rsid w:val="00577B30"/>
    <w:rsid w:val="005860B9"/>
    <w:rsid w:val="0059091F"/>
    <w:rsid w:val="00591E88"/>
    <w:rsid w:val="005921C1"/>
    <w:rsid w:val="00592907"/>
    <w:rsid w:val="005974AF"/>
    <w:rsid w:val="005B0DFD"/>
    <w:rsid w:val="005B1C9C"/>
    <w:rsid w:val="005B3F4A"/>
    <w:rsid w:val="005B55FF"/>
    <w:rsid w:val="005B733B"/>
    <w:rsid w:val="005B7AA6"/>
    <w:rsid w:val="005C2E5D"/>
    <w:rsid w:val="005C346A"/>
    <w:rsid w:val="005C5C43"/>
    <w:rsid w:val="005D01E5"/>
    <w:rsid w:val="005D3EF7"/>
    <w:rsid w:val="005D6823"/>
    <w:rsid w:val="005D7819"/>
    <w:rsid w:val="005D7955"/>
    <w:rsid w:val="005E1A5F"/>
    <w:rsid w:val="005E1B54"/>
    <w:rsid w:val="005E2801"/>
    <w:rsid w:val="005F309B"/>
    <w:rsid w:val="005F5036"/>
    <w:rsid w:val="005F65A6"/>
    <w:rsid w:val="006033ED"/>
    <w:rsid w:val="006046CC"/>
    <w:rsid w:val="00607852"/>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42A"/>
    <w:rsid w:val="0066079D"/>
    <w:rsid w:val="00660D7A"/>
    <w:rsid w:val="00666E84"/>
    <w:rsid w:val="0067204E"/>
    <w:rsid w:val="00673BAC"/>
    <w:rsid w:val="00675833"/>
    <w:rsid w:val="00676030"/>
    <w:rsid w:val="00676B83"/>
    <w:rsid w:val="006814ED"/>
    <w:rsid w:val="00681713"/>
    <w:rsid w:val="00692F47"/>
    <w:rsid w:val="006A0394"/>
    <w:rsid w:val="006A07CE"/>
    <w:rsid w:val="006A159B"/>
    <w:rsid w:val="006A3392"/>
    <w:rsid w:val="006B1ED2"/>
    <w:rsid w:val="006B3BE3"/>
    <w:rsid w:val="006C2233"/>
    <w:rsid w:val="006C2A8D"/>
    <w:rsid w:val="006D1DE6"/>
    <w:rsid w:val="006D2F81"/>
    <w:rsid w:val="006D3EDA"/>
    <w:rsid w:val="006D45F7"/>
    <w:rsid w:val="006D7EAE"/>
    <w:rsid w:val="006E03EE"/>
    <w:rsid w:val="006E3EBD"/>
    <w:rsid w:val="006E42F9"/>
    <w:rsid w:val="006F4701"/>
    <w:rsid w:val="006F5069"/>
    <w:rsid w:val="0070010B"/>
    <w:rsid w:val="00701766"/>
    <w:rsid w:val="007030E1"/>
    <w:rsid w:val="00703D93"/>
    <w:rsid w:val="00710ABC"/>
    <w:rsid w:val="00713BE2"/>
    <w:rsid w:val="00716B01"/>
    <w:rsid w:val="00721B0D"/>
    <w:rsid w:val="00723842"/>
    <w:rsid w:val="00723E60"/>
    <w:rsid w:val="00730835"/>
    <w:rsid w:val="007311FA"/>
    <w:rsid w:val="007317D4"/>
    <w:rsid w:val="00733E1B"/>
    <w:rsid w:val="007434F0"/>
    <w:rsid w:val="00743EB0"/>
    <w:rsid w:val="00746057"/>
    <w:rsid w:val="00750411"/>
    <w:rsid w:val="00750AFE"/>
    <w:rsid w:val="00751604"/>
    <w:rsid w:val="00753D95"/>
    <w:rsid w:val="00754AA2"/>
    <w:rsid w:val="00760BAE"/>
    <w:rsid w:val="00760C92"/>
    <w:rsid w:val="00764AF2"/>
    <w:rsid w:val="007727DB"/>
    <w:rsid w:val="00773A69"/>
    <w:rsid w:val="0077535C"/>
    <w:rsid w:val="0077650D"/>
    <w:rsid w:val="00776AB7"/>
    <w:rsid w:val="00780B20"/>
    <w:rsid w:val="00782C2D"/>
    <w:rsid w:val="007832A3"/>
    <w:rsid w:val="00784104"/>
    <w:rsid w:val="00786028"/>
    <w:rsid w:val="0079096C"/>
    <w:rsid w:val="00790C4B"/>
    <w:rsid w:val="00795400"/>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E4"/>
    <w:rsid w:val="007F5693"/>
    <w:rsid w:val="008043F7"/>
    <w:rsid w:val="0080488A"/>
    <w:rsid w:val="00812ADE"/>
    <w:rsid w:val="00813649"/>
    <w:rsid w:val="00813C41"/>
    <w:rsid w:val="00816DF8"/>
    <w:rsid w:val="0081730E"/>
    <w:rsid w:val="00821207"/>
    <w:rsid w:val="00825538"/>
    <w:rsid w:val="00826869"/>
    <w:rsid w:val="00833BC4"/>
    <w:rsid w:val="008355F8"/>
    <w:rsid w:val="00835E71"/>
    <w:rsid w:val="00836CA5"/>
    <w:rsid w:val="008375A8"/>
    <w:rsid w:val="00837A2A"/>
    <w:rsid w:val="008404EB"/>
    <w:rsid w:val="00840501"/>
    <w:rsid w:val="00841618"/>
    <w:rsid w:val="00842BCC"/>
    <w:rsid w:val="0084467D"/>
    <w:rsid w:val="00846F20"/>
    <w:rsid w:val="00846FA1"/>
    <w:rsid w:val="00852B4D"/>
    <w:rsid w:val="008539B8"/>
    <w:rsid w:val="008558EE"/>
    <w:rsid w:val="008604CF"/>
    <w:rsid w:val="008622EA"/>
    <w:rsid w:val="00863957"/>
    <w:rsid w:val="0086451B"/>
    <w:rsid w:val="00865CBB"/>
    <w:rsid w:val="008717F4"/>
    <w:rsid w:val="008725A4"/>
    <w:rsid w:val="008741EE"/>
    <w:rsid w:val="0088249A"/>
    <w:rsid w:val="00890244"/>
    <w:rsid w:val="00890606"/>
    <w:rsid w:val="008938E7"/>
    <w:rsid w:val="008953EC"/>
    <w:rsid w:val="0089610B"/>
    <w:rsid w:val="008A21CA"/>
    <w:rsid w:val="008A2A5E"/>
    <w:rsid w:val="008A4FF2"/>
    <w:rsid w:val="008B144E"/>
    <w:rsid w:val="008B42D8"/>
    <w:rsid w:val="008C0C94"/>
    <w:rsid w:val="008C51AF"/>
    <w:rsid w:val="008D2501"/>
    <w:rsid w:val="008D60CF"/>
    <w:rsid w:val="008D7DC9"/>
    <w:rsid w:val="008E5100"/>
    <w:rsid w:val="008E5D1B"/>
    <w:rsid w:val="008E6279"/>
    <w:rsid w:val="008F28D6"/>
    <w:rsid w:val="008F524A"/>
    <w:rsid w:val="008F573B"/>
    <w:rsid w:val="008F7818"/>
    <w:rsid w:val="00901D16"/>
    <w:rsid w:val="00911A38"/>
    <w:rsid w:val="009120EB"/>
    <w:rsid w:val="00916967"/>
    <w:rsid w:val="00922D13"/>
    <w:rsid w:val="00924EB0"/>
    <w:rsid w:val="00926139"/>
    <w:rsid w:val="00927C7A"/>
    <w:rsid w:val="0093153B"/>
    <w:rsid w:val="00932153"/>
    <w:rsid w:val="00933B28"/>
    <w:rsid w:val="00934026"/>
    <w:rsid w:val="00934F31"/>
    <w:rsid w:val="009352AD"/>
    <w:rsid w:val="00936D86"/>
    <w:rsid w:val="0093738A"/>
    <w:rsid w:val="009376D8"/>
    <w:rsid w:val="009378C4"/>
    <w:rsid w:val="00937DCC"/>
    <w:rsid w:val="00950250"/>
    <w:rsid w:val="00950413"/>
    <w:rsid w:val="009565AF"/>
    <w:rsid w:val="009571DC"/>
    <w:rsid w:val="00957EF5"/>
    <w:rsid w:val="00963690"/>
    <w:rsid w:val="009636B9"/>
    <w:rsid w:val="00966DA1"/>
    <w:rsid w:val="0097064B"/>
    <w:rsid w:val="009731B7"/>
    <w:rsid w:val="00975D4B"/>
    <w:rsid w:val="00976F0E"/>
    <w:rsid w:val="009776EA"/>
    <w:rsid w:val="009817E5"/>
    <w:rsid w:val="0098649D"/>
    <w:rsid w:val="00986538"/>
    <w:rsid w:val="00992BC7"/>
    <w:rsid w:val="009935BC"/>
    <w:rsid w:val="009A2DAD"/>
    <w:rsid w:val="009A3566"/>
    <w:rsid w:val="009A5B3B"/>
    <w:rsid w:val="009A65CD"/>
    <w:rsid w:val="009B38E7"/>
    <w:rsid w:val="009C2FB5"/>
    <w:rsid w:val="009C2FE7"/>
    <w:rsid w:val="009C6390"/>
    <w:rsid w:val="009D3DF3"/>
    <w:rsid w:val="009D4CFD"/>
    <w:rsid w:val="009D7D2D"/>
    <w:rsid w:val="009E4128"/>
    <w:rsid w:val="009F14E1"/>
    <w:rsid w:val="009F7A1F"/>
    <w:rsid w:val="00A00E82"/>
    <w:rsid w:val="00A03DDD"/>
    <w:rsid w:val="00A046AE"/>
    <w:rsid w:val="00A1591F"/>
    <w:rsid w:val="00A17B07"/>
    <w:rsid w:val="00A209D7"/>
    <w:rsid w:val="00A229B1"/>
    <w:rsid w:val="00A2675E"/>
    <w:rsid w:val="00A270A1"/>
    <w:rsid w:val="00A345ED"/>
    <w:rsid w:val="00A34640"/>
    <w:rsid w:val="00A37C64"/>
    <w:rsid w:val="00A421F9"/>
    <w:rsid w:val="00A43060"/>
    <w:rsid w:val="00A44783"/>
    <w:rsid w:val="00A53983"/>
    <w:rsid w:val="00A56654"/>
    <w:rsid w:val="00A60C19"/>
    <w:rsid w:val="00A618F0"/>
    <w:rsid w:val="00A61996"/>
    <w:rsid w:val="00A61E13"/>
    <w:rsid w:val="00A635FC"/>
    <w:rsid w:val="00A63C87"/>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94344"/>
    <w:rsid w:val="00AA653C"/>
    <w:rsid w:val="00AB1662"/>
    <w:rsid w:val="00AB4299"/>
    <w:rsid w:val="00AB51E8"/>
    <w:rsid w:val="00AB6352"/>
    <w:rsid w:val="00AB6B11"/>
    <w:rsid w:val="00AB7A6F"/>
    <w:rsid w:val="00AB7D7B"/>
    <w:rsid w:val="00AC133D"/>
    <w:rsid w:val="00AC3932"/>
    <w:rsid w:val="00AC5344"/>
    <w:rsid w:val="00AC657A"/>
    <w:rsid w:val="00AC6E2C"/>
    <w:rsid w:val="00AD1936"/>
    <w:rsid w:val="00AD5FAF"/>
    <w:rsid w:val="00AD644D"/>
    <w:rsid w:val="00AE0F8D"/>
    <w:rsid w:val="00AE6FDF"/>
    <w:rsid w:val="00AE7C1B"/>
    <w:rsid w:val="00AF6CA6"/>
    <w:rsid w:val="00B01416"/>
    <w:rsid w:val="00B03690"/>
    <w:rsid w:val="00B03BF5"/>
    <w:rsid w:val="00B04045"/>
    <w:rsid w:val="00B04629"/>
    <w:rsid w:val="00B0691F"/>
    <w:rsid w:val="00B11DEB"/>
    <w:rsid w:val="00B11F9E"/>
    <w:rsid w:val="00B1209A"/>
    <w:rsid w:val="00B12917"/>
    <w:rsid w:val="00B1314A"/>
    <w:rsid w:val="00B133D5"/>
    <w:rsid w:val="00B135CE"/>
    <w:rsid w:val="00B14A0D"/>
    <w:rsid w:val="00B16652"/>
    <w:rsid w:val="00B174A2"/>
    <w:rsid w:val="00B2012C"/>
    <w:rsid w:val="00B206B3"/>
    <w:rsid w:val="00B2324A"/>
    <w:rsid w:val="00B2368E"/>
    <w:rsid w:val="00B246E8"/>
    <w:rsid w:val="00B25BFF"/>
    <w:rsid w:val="00B312E2"/>
    <w:rsid w:val="00B33C78"/>
    <w:rsid w:val="00B345AF"/>
    <w:rsid w:val="00B351D9"/>
    <w:rsid w:val="00B37E66"/>
    <w:rsid w:val="00B422FB"/>
    <w:rsid w:val="00B436D3"/>
    <w:rsid w:val="00B45008"/>
    <w:rsid w:val="00B505FC"/>
    <w:rsid w:val="00B534E1"/>
    <w:rsid w:val="00B5673A"/>
    <w:rsid w:val="00B6034F"/>
    <w:rsid w:val="00B6115C"/>
    <w:rsid w:val="00B70735"/>
    <w:rsid w:val="00B70F25"/>
    <w:rsid w:val="00B712B9"/>
    <w:rsid w:val="00B71EF0"/>
    <w:rsid w:val="00B77358"/>
    <w:rsid w:val="00B81679"/>
    <w:rsid w:val="00B81B62"/>
    <w:rsid w:val="00B843FF"/>
    <w:rsid w:val="00B8579F"/>
    <w:rsid w:val="00B86BB5"/>
    <w:rsid w:val="00B86CB8"/>
    <w:rsid w:val="00B9034E"/>
    <w:rsid w:val="00B903A1"/>
    <w:rsid w:val="00B905F3"/>
    <w:rsid w:val="00B9172F"/>
    <w:rsid w:val="00BA0140"/>
    <w:rsid w:val="00BA0E1C"/>
    <w:rsid w:val="00BA14DC"/>
    <w:rsid w:val="00BA2F7A"/>
    <w:rsid w:val="00BA38AF"/>
    <w:rsid w:val="00BA7BB1"/>
    <w:rsid w:val="00BB004E"/>
    <w:rsid w:val="00BB1B8E"/>
    <w:rsid w:val="00BB24BC"/>
    <w:rsid w:val="00BB518C"/>
    <w:rsid w:val="00BB5A11"/>
    <w:rsid w:val="00BB6250"/>
    <w:rsid w:val="00BB70BE"/>
    <w:rsid w:val="00BC2BFB"/>
    <w:rsid w:val="00BC469C"/>
    <w:rsid w:val="00BC54CE"/>
    <w:rsid w:val="00BE1DD9"/>
    <w:rsid w:val="00BE2AD6"/>
    <w:rsid w:val="00BE2F28"/>
    <w:rsid w:val="00BE530A"/>
    <w:rsid w:val="00BF04D3"/>
    <w:rsid w:val="00BF0AE6"/>
    <w:rsid w:val="00BF2C02"/>
    <w:rsid w:val="00BF3471"/>
    <w:rsid w:val="00BF3C8D"/>
    <w:rsid w:val="00C001A4"/>
    <w:rsid w:val="00C008B6"/>
    <w:rsid w:val="00C00C33"/>
    <w:rsid w:val="00C0112A"/>
    <w:rsid w:val="00C1081D"/>
    <w:rsid w:val="00C15076"/>
    <w:rsid w:val="00C16026"/>
    <w:rsid w:val="00C16D4E"/>
    <w:rsid w:val="00C1751B"/>
    <w:rsid w:val="00C178F6"/>
    <w:rsid w:val="00C205E8"/>
    <w:rsid w:val="00C224CB"/>
    <w:rsid w:val="00C25C92"/>
    <w:rsid w:val="00C2606D"/>
    <w:rsid w:val="00C319A2"/>
    <w:rsid w:val="00C32E51"/>
    <w:rsid w:val="00C36ADB"/>
    <w:rsid w:val="00C36B92"/>
    <w:rsid w:val="00C36E19"/>
    <w:rsid w:val="00C3718A"/>
    <w:rsid w:val="00C42165"/>
    <w:rsid w:val="00C46763"/>
    <w:rsid w:val="00C50010"/>
    <w:rsid w:val="00C51987"/>
    <w:rsid w:val="00C51E41"/>
    <w:rsid w:val="00C543C1"/>
    <w:rsid w:val="00C65CD9"/>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074E"/>
    <w:rsid w:val="00CA436F"/>
    <w:rsid w:val="00CA4655"/>
    <w:rsid w:val="00CA570C"/>
    <w:rsid w:val="00CA6C57"/>
    <w:rsid w:val="00CA77E6"/>
    <w:rsid w:val="00CB16B9"/>
    <w:rsid w:val="00CB319D"/>
    <w:rsid w:val="00CB619A"/>
    <w:rsid w:val="00CB6733"/>
    <w:rsid w:val="00CC2CE1"/>
    <w:rsid w:val="00CC39F8"/>
    <w:rsid w:val="00CC5283"/>
    <w:rsid w:val="00CD6E6A"/>
    <w:rsid w:val="00CD717E"/>
    <w:rsid w:val="00CE569A"/>
    <w:rsid w:val="00CE5A01"/>
    <w:rsid w:val="00CE6D63"/>
    <w:rsid w:val="00CE7FA0"/>
    <w:rsid w:val="00CF0597"/>
    <w:rsid w:val="00CF5C03"/>
    <w:rsid w:val="00CF5DDB"/>
    <w:rsid w:val="00CF7893"/>
    <w:rsid w:val="00D02876"/>
    <w:rsid w:val="00D03F60"/>
    <w:rsid w:val="00D04126"/>
    <w:rsid w:val="00D0733F"/>
    <w:rsid w:val="00D1010C"/>
    <w:rsid w:val="00D10474"/>
    <w:rsid w:val="00D14474"/>
    <w:rsid w:val="00D2189A"/>
    <w:rsid w:val="00D218B8"/>
    <w:rsid w:val="00D2229D"/>
    <w:rsid w:val="00D2377B"/>
    <w:rsid w:val="00D2459B"/>
    <w:rsid w:val="00D25AB6"/>
    <w:rsid w:val="00D2624B"/>
    <w:rsid w:val="00D306EF"/>
    <w:rsid w:val="00D31064"/>
    <w:rsid w:val="00D33790"/>
    <w:rsid w:val="00D33E59"/>
    <w:rsid w:val="00D3513F"/>
    <w:rsid w:val="00D35175"/>
    <w:rsid w:val="00D37164"/>
    <w:rsid w:val="00D422B3"/>
    <w:rsid w:val="00D42748"/>
    <w:rsid w:val="00D42F66"/>
    <w:rsid w:val="00D44087"/>
    <w:rsid w:val="00D4410E"/>
    <w:rsid w:val="00D449A4"/>
    <w:rsid w:val="00D46664"/>
    <w:rsid w:val="00D50282"/>
    <w:rsid w:val="00D51A6E"/>
    <w:rsid w:val="00D51DB8"/>
    <w:rsid w:val="00D51F38"/>
    <w:rsid w:val="00D52C22"/>
    <w:rsid w:val="00D5349A"/>
    <w:rsid w:val="00D5373D"/>
    <w:rsid w:val="00D55914"/>
    <w:rsid w:val="00D67AB7"/>
    <w:rsid w:val="00D739EB"/>
    <w:rsid w:val="00D77748"/>
    <w:rsid w:val="00D8128A"/>
    <w:rsid w:val="00D91CB1"/>
    <w:rsid w:val="00D93AE2"/>
    <w:rsid w:val="00D95025"/>
    <w:rsid w:val="00D968E4"/>
    <w:rsid w:val="00D96B69"/>
    <w:rsid w:val="00D97ED2"/>
    <w:rsid w:val="00DA36AF"/>
    <w:rsid w:val="00DB7303"/>
    <w:rsid w:val="00DC5C90"/>
    <w:rsid w:val="00DC64EC"/>
    <w:rsid w:val="00DD04E4"/>
    <w:rsid w:val="00DD5189"/>
    <w:rsid w:val="00DD538A"/>
    <w:rsid w:val="00DD597E"/>
    <w:rsid w:val="00DD743A"/>
    <w:rsid w:val="00DE25D0"/>
    <w:rsid w:val="00DE415D"/>
    <w:rsid w:val="00DE43D4"/>
    <w:rsid w:val="00DE5AA6"/>
    <w:rsid w:val="00DF7BA0"/>
    <w:rsid w:val="00DF7D70"/>
    <w:rsid w:val="00E00ACE"/>
    <w:rsid w:val="00E0158A"/>
    <w:rsid w:val="00E020BA"/>
    <w:rsid w:val="00E0440F"/>
    <w:rsid w:val="00E11CAE"/>
    <w:rsid w:val="00E1369F"/>
    <w:rsid w:val="00E1391C"/>
    <w:rsid w:val="00E13D69"/>
    <w:rsid w:val="00E149B0"/>
    <w:rsid w:val="00E24AC7"/>
    <w:rsid w:val="00E25690"/>
    <w:rsid w:val="00E27003"/>
    <w:rsid w:val="00E312BA"/>
    <w:rsid w:val="00E32007"/>
    <w:rsid w:val="00E343DF"/>
    <w:rsid w:val="00E34FFE"/>
    <w:rsid w:val="00E36025"/>
    <w:rsid w:val="00E41404"/>
    <w:rsid w:val="00E47045"/>
    <w:rsid w:val="00E4766A"/>
    <w:rsid w:val="00E50673"/>
    <w:rsid w:val="00E51276"/>
    <w:rsid w:val="00E546D3"/>
    <w:rsid w:val="00E5675C"/>
    <w:rsid w:val="00E62930"/>
    <w:rsid w:val="00E64109"/>
    <w:rsid w:val="00E642B1"/>
    <w:rsid w:val="00E64C44"/>
    <w:rsid w:val="00E66C54"/>
    <w:rsid w:val="00E75636"/>
    <w:rsid w:val="00E7649F"/>
    <w:rsid w:val="00E7659C"/>
    <w:rsid w:val="00E81C25"/>
    <w:rsid w:val="00E82765"/>
    <w:rsid w:val="00E82781"/>
    <w:rsid w:val="00E86F8D"/>
    <w:rsid w:val="00E91298"/>
    <w:rsid w:val="00E91D92"/>
    <w:rsid w:val="00E926C5"/>
    <w:rsid w:val="00E92D9C"/>
    <w:rsid w:val="00E9323C"/>
    <w:rsid w:val="00E93D38"/>
    <w:rsid w:val="00E94DBC"/>
    <w:rsid w:val="00E96341"/>
    <w:rsid w:val="00EA23E9"/>
    <w:rsid w:val="00EA28FB"/>
    <w:rsid w:val="00EA40B3"/>
    <w:rsid w:val="00EA4515"/>
    <w:rsid w:val="00EA6B8B"/>
    <w:rsid w:val="00EA6B99"/>
    <w:rsid w:val="00EA7B05"/>
    <w:rsid w:val="00EB0BEA"/>
    <w:rsid w:val="00EB3BAD"/>
    <w:rsid w:val="00EB4507"/>
    <w:rsid w:val="00EB62D0"/>
    <w:rsid w:val="00EB78CD"/>
    <w:rsid w:val="00EB7A06"/>
    <w:rsid w:val="00EC04A9"/>
    <w:rsid w:val="00EC1A27"/>
    <w:rsid w:val="00EC4587"/>
    <w:rsid w:val="00EC4634"/>
    <w:rsid w:val="00EC5658"/>
    <w:rsid w:val="00EC5803"/>
    <w:rsid w:val="00ED03BE"/>
    <w:rsid w:val="00ED0B35"/>
    <w:rsid w:val="00ED0C9C"/>
    <w:rsid w:val="00ED4107"/>
    <w:rsid w:val="00ED46D3"/>
    <w:rsid w:val="00ED5568"/>
    <w:rsid w:val="00ED713C"/>
    <w:rsid w:val="00EE456D"/>
    <w:rsid w:val="00EE7122"/>
    <w:rsid w:val="00EF1123"/>
    <w:rsid w:val="00EF3331"/>
    <w:rsid w:val="00EF33AE"/>
    <w:rsid w:val="00EF4332"/>
    <w:rsid w:val="00EF73A4"/>
    <w:rsid w:val="00EF769E"/>
    <w:rsid w:val="00EF79A3"/>
    <w:rsid w:val="00F000A4"/>
    <w:rsid w:val="00F00D55"/>
    <w:rsid w:val="00F010BD"/>
    <w:rsid w:val="00F035F8"/>
    <w:rsid w:val="00F056B2"/>
    <w:rsid w:val="00F10CBE"/>
    <w:rsid w:val="00F17BE4"/>
    <w:rsid w:val="00F20216"/>
    <w:rsid w:val="00F216CD"/>
    <w:rsid w:val="00F24C97"/>
    <w:rsid w:val="00F304AC"/>
    <w:rsid w:val="00F312C8"/>
    <w:rsid w:val="00F36E49"/>
    <w:rsid w:val="00F37210"/>
    <w:rsid w:val="00F42DC2"/>
    <w:rsid w:val="00F43ECE"/>
    <w:rsid w:val="00F4515C"/>
    <w:rsid w:val="00F4777F"/>
    <w:rsid w:val="00F47A44"/>
    <w:rsid w:val="00F47F91"/>
    <w:rsid w:val="00F51928"/>
    <w:rsid w:val="00F628B7"/>
    <w:rsid w:val="00F62927"/>
    <w:rsid w:val="00F65D34"/>
    <w:rsid w:val="00F703EE"/>
    <w:rsid w:val="00F713F9"/>
    <w:rsid w:val="00F72E40"/>
    <w:rsid w:val="00F75403"/>
    <w:rsid w:val="00F76850"/>
    <w:rsid w:val="00F84B2A"/>
    <w:rsid w:val="00F84C72"/>
    <w:rsid w:val="00F86368"/>
    <w:rsid w:val="00F87F40"/>
    <w:rsid w:val="00F95946"/>
    <w:rsid w:val="00F96D77"/>
    <w:rsid w:val="00F96F97"/>
    <w:rsid w:val="00FA19FC"/>
    <w:rsid w:val="00FA3097"/>
    <w:rsid w:val="00FA32D2"/>
    <w:rsid w:val="00FA4295"/>
    <w:rsid w:val="00FA66FF"/>
    <w:rsid w:val="00FA7CB3"/>
    <w:rsid w:val="00FB2D71"/>
    <w:rsid w:val="00FB3396"/>
    <w:rsid w:val="00FB3943"/>
    <w:rsid w:val="00FB63EF"/>
    <w:rsid w:val="00FB7023"/>
    <w:rsid w:val="00FB71B4"/>
    <w:rsid w:val="00FC2353"/>
    <w:rsid w:val="00FC26CA"/>
    <w:rsid w:val="00FC3752"/>
    <w:rsid w:val="00FC7920"/>
    <w:rsid w:val="00FC7E3A"/>
    <w:rsid w:val="00FD04A6"/>
    <w:rsid w:val="00FD227E"/>
    <w:rsid w:val="00FD2280"/>
    <w:rsid w:val="00FD4948"/>
    <w:rsid w:val="00FD4D94"/>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D1B"/>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 w:type="paragraph" w:customStyle="1" w:styleId="bodytext">
    <w:name w:val="bodytext"/>
    <w:basedOn w:val="Normal"/>
    <w:rsid w:val="00A17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17B0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Policepardfaut"/>
    <w:rsid w:val="00A17B07"/>
  </w:style>
  <w:style w:type="paragraph" w:customStyle="1" w:styleId="msonormalsandbox">
    <w:name w:val="msonormal_sandbox"/>
    <w:basedOn w:val="Normal"/>
    <w:rsid w:val="00D51A6E"/>
    <w:pPr>
      <w:spacing w:before="100" w:beforeAutospacing="1" w:after="100" w:afterAutospacing="1" w:line="240" w:lineRule="auto"/>
    </w:pPr>
    <w:rPr>
      <w:rFonts w:ascii="Times New Roman" w:eastAsia="Times New Roman" w:hAnsi="Times New Roman" w:cs="Times New Roman"/>
      <w:sz w:val="24"/>
      <w:szCs w:val="24"/>
    </w:rPr>
  </w:style>
  <w:style w:type="paragraph" w:styleId="Listepuces">
    <w:name w:val="List Bullet"/>
    <w:basedOn w:val="Normal"/>
    <w:uiPriority w:val="99"/>
    <w:unhideWhenUsed/>
    <w:rsid w:val="00B70F25"/>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7568">
      <w:bodyDiv w:val="1"/>
      <w:marLeft w:val="0"/>
      <w:marRight w:val="0"/>
      <w:marTop w:val="0"/>
      <w:marBottom w:val="0"/>
      <w:divBdr>
        <w:top w:val="none" w:sz="0" w:space="0" w:color="auto"/>
        <w:left w:val="none" w:sz="0" w:space="0" w:color="auto"/>
        <w:bottom w:val="none" w:sz="0" w:space="0" w:color="auto"/>
        <w:right w:val="none" w:sz="0" w:space="0" w:color="auto"/>
      </w:divBdr>
    </w:div>
    <w:div w:id="409666363">
      <w:bodyDiv w:val="1"/>
      <w:marLeft w:val="0"/>
      <w:marRight w:val="0"/>
      <w:marTop w:val="0"/>
      <w:marBottom w:val="0"/>
      <w:divBdr>
        <w:top w:val="none" w:sz="0" w:space="0" w:color="auto"/>
        <w:left w:val="none" w:sz="0" w:space="0" w:color="auto"/>
        <w:bottom w:val="none" w:sz="0" w:space="0" w:color="auto"/>
        <w:right w:val="none" w:sz="0" w:space="0" w:color="auto"/>
      </w:divBdr>
    </w:div>
    <w:div w:id="762578715">
      <w:bodyDiv w:val="1"/>
      <w:marLeft w:val="0"/>
      <w:marRight w:val="0"/>
      <w:marTop w:val="0"/>
      <w:marBottom w:val="0"/>
      <w:divBdr>
        <w:top w:val="none" w:sz="0" w:space="0" w:color="auto"/>
        <w:left w:val="none" w:sz="0" w:space="0" w:color="auto"/>
        <w:bottom w:val="none" w:sz="0" w:space="0" w:color="auto"/>
        <w:right w:val="none" w:sz="0" w:space="0" w:color="auto"/>
      </w:divBdr>
    </w:div>
    <w:div w:id="1202787825">
      <w:bodyDiv w:val="1"/>
      <w:marLeft w:val="0"/>
      <w:marRight w:val="0"/>
      <w:marTop w:val="0"/>
      <w:marBottom w:val="0"/>
      <w:divBdr>
        <w:top w:val="none" w:sz="0" w:space="0" w:color="auto"/>
        <w:left w:val="none" w:sz="0" w:space="0" w:color="auto"/>
        <w:bottom w:val="none" w:sz="0" w:space="0" w:color="auto"/>
        <w:right w:val="none" w:sz="0" w:space="0" w:color="auto"/>
      </w:divBdr>
    </w:div>
    <w:div w:id="211362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1538</Words>
  <Characters>8463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Mairie de SOULIGNAC</cp:lastModifiedBy>
  <cp:revision>3</cp:revision>
  <cp:lastPrinted>2023-09-05T15:23:00Z</cp:lastPrinted>
  <dcterms:created xsi:type="dcterms:W3CDTF">2024-04-09T13:36:00Z</dcterms:created>
  <dcterms:modified xsi:type="dcterms:W3CDTF">2024-04-09T14:01:00Z</dcterms:modified>
</cp:coreProperties>
</file>