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7D81" w14:textId="1D7BD351" w:rsidR="00FD2280" w:rsidRPr="00BF04D3" w:rsidRDefault="003058EF">
      <w:pPr>
        <w:spacing w:after="0" w:line="240" w:lineRule="auto"/>
        <w:rPr>
          <w:rFonts w:ascii="Times New Roman" w:eastAsia="Times New Roman" w:hAnsi="Times New Roman" w:cs="Times New Roman"/>
        </w:rPr>
      </w:pPr>
      <w:r w:rsidRPr="00BF04D3">
        <w:rPr>
          <w:rFonts w:ascii="Times New Roman" w:eastAsia="Times New Roman" w:hAnsi="Times New Roman" w:cs="Times New Roman"/>
          <w:b/>
          <w:u w:val="single"/>
        </w:rPr>
        <w:t>Convocation du Conseil Municipal</w:t>
      </w:r>
      <w:r w:rsidR="00C543C1" w:rsidRPr="00BF04D3">
        <w:rPr>
          <w:rFonts w:ascii="Times New Roman" w:eastAsia="Times New Roman" w:hAnsi="Times New Roman" w:cs="Times New Roman"/>
        </w:rPr>
        <w:t xml:space="preserve"> du </w:t>
      </w:r>
      <w:r w:rsidR="0044344A">
        <w:rPr>
          <w:rFonts w:ascii="Times New Roman" w:eastAsia="Times New Roman" w:hAnsi="Times New Roman" w:cs="Times New Roman"/>
        </w:rPr>
        <w:t>7 avril</w:t>
      </w:r>
      <w:r w:rsidR="005B733B">
        <w:rPr>
          <w:rFonts w:ascii="Times New Roman" w:eastAsia="Times New Roman" w:hAnsi="Times New Roman" w:cs="Times New Roman"/>
        </w:rPr>
        <w:t xml:space="preserve"> 2022</w:t>
      </w:r>
      <w:r w:rsidR="00FA4295">
        <w:rPr>
          <w:rFonts w:ascii="Times New Roman" w:eastAsia="Times New Roman" w:hAnsi="Times New Roman" w:cs="Times New Roman"/>
        </w:rPr>
        <w:t xml:space="preserve"> </w:t>
      </w:r>
      <w:r w:rsidRPr="00BF04D3">
        <w:rPr>
          <w:rFonts w:ascii="Times New Roman" w:eastAsia="Times New Roman" w:hAnsi="Times New Roman" w:cs="Times New Roman"/>
        </w:rPr>
        <w:t>adressée individuellement à MM. les Conseillers Municipaux avec pour ordre du jour :</w:t>
      </w:r>
    </w:p>
    <w:p w14:paraId="7BBFB598" w14:textId="77777777" w:rsidR="00FD2280" w:rsidRPr="00BF04D3" w:rsidRDefault="00FD2280">
      <w:pPr>
        <w:spacing w:after="0" w:line="240" w:lineRule="auto"/>
        <w:rPr>
          <w:rFonts w:ascii="Times New Roman" w:eastAsia="Times New Roman" w:hAnsi="Times New Roman" w:cs="Times New Roman"/>
        </w:rPr>
      </w:pPr>
    </w:p>
    <w:p w14:paraId="7E9AA0BF" w14:textId="2682B949" w:rsidR="008D2501" w:rsidRDefault="00A61E13" w:rsidP="0044344A">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44344A">
        <w:rPr>
          <w:rFonts w:ascii="Times New Roman" w:eastAsia="Times New Roman" w:hAnsi="Times New Roman" w:cs="Times New Roman"/>
        </w:rPr>
        <w:t>Vote du Compte Administratif 2021</w:t>
      </w:r>
    </w:p>
    <w:p w14:paraId="000AE331" w14:textId="408FBB38" w:rsidR="0044344A" w:rsidRDefault="0044344A" w:rsidP="0044344A">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Vote du Compte de Gestion 2021</w:t>
      </w:r>
    </w:p>
    <w:p w14:paraId="650E2E01" w14:textId="137558BE" w:rsidR="0044344A" w:rsidRDefault="0044344A" w:rsidP="0044344A">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affectation de résultat 2021</w:t>
      </w:r>
    </w:p>
    <w:p w14:paraId="17DA20E8" w14:textId="3BC92CD2" w:rsidR="0044344A" w:rsidRDefault="0044344A" w:rsidP="0044344A">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Devis éclairage public</w:t>
      </w:r>
    </w:p>
    <w:p w14:paraId="2FC95A31" w14:textId="2FA5CE01" w:rsidR="0044344A" w:rsidRDefault="0044344A" w:rsidP="0044344A">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Devis entretien terrain de football (ACEVEDO)</w:t>
      </w:r>
    </w:p>
    <w:p w14:paraId="06DCB876" w14:textId="78540B2A" w:rsidR="0044344A" w:rsidRDefault="0044344A" w:rsidP="0044344A">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Devis remplacement moteur de volée cloche</w:t>
      </w:r>
    </w:p>
    <w:p w14:paraId="4B3D309C" w14:textId="4A1978FD" w:rsidR="0044344A" w:rsidRDefault="0044344A" w:rsidP="0044344A">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Aménagement Route de </w:t>
      </w:r>
      <w:proofErr w:type="spellStart"/>
      <w:r>
        <w:rPr>
          <w:rFonts w:ascii="Times New Roman" w:eastAsia="Times New Roman" w:hAnsi="Times New Roman" w:cs="Times New Roman"/>
        </w:rPr>
        <w:t>Penet</w:t>
      </w:r>
      <w:proofErr w:type="spellEnd"/>
    </w:p>
    <w:p w14:paraId="4E435588" w14:textId="72EE09D2" w:rsidR="0044344A" w:rsidRDefault="0044344A" w:rsidP="0044344A">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vote taux imposition des taxes directes locales 2022</w:t>
      </w:r>
    </w:p>
    <w:p w14:paraId="30FB9FBF" w14:textId="68FDB8F2" w:rsidR="0044344A" w:rsidRDefault="0044344A" w:rsidP="0044344A">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Vote du Budget Primitif 2022</w:t>
      </w:r>
    </w:p>
    <w:p w14:paraId="68ACFE25" w14:textId="12BE8774" w:rsidR="0044344A" w:rsidRDefault="0044344A" w:rsidP="0044344A">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Travaux logement communal</w:t>
      </w:r>
    </w:p>
    <w:p w14:paraId="325F2843" w14:textId="67BE3928" w:rsidR="0044344A" w:rsidRDefault="0044344A" w:rsidP="0044344A">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Travaux Club House</w:t>
      </w:r>
    </w:p>
    <w:p w14:paraId="07A3A7AD" w14:textId="5AFCA789" w:rsidR="0044344A" w:rsidRPr="003B26D7" w:rsidRDefault="0044344A" w:rsidP="0044344A">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Voirie CDC</w:t>
      </w:r>
    </w:p>
    <w:p w14:paraId="09476DD3" w14:textId="77777777" w:rsidR="00D968E4" w:rsidRPr="00BF04D3" w:rsidRDefault="00D968E4" w:rsidP="00D968E4">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Questions diverses</w:t>
      </w:r>
    </w:p>
    <w:p w14:paraId="144CF266" w14:textId="77777777" w:rsidR="00B03690" w:rsidRDefault="00B03690">
      <w:pPr>
        <w:spacing w:after="0" w:line="240" w:lineRule="auto"/>
        <w:ind w:left="360"/>
        <w:jc w:val="center"/>
        <w:rPr>
          <w:rFonts w:ascii="Times New Roman" w:eastAsia="Times New Roman" w:hAnsi="Times New Roman" w:cs="Times New Roman"/>
          <w:b/>
          <w:sz w:val="16"/>
          <w:szCs w:val="16"/>
          <w:u w:val="single"/>
        </w:rPr>
      </w:pPr>
    </w:p>
    <w:p w14:paraId="66FBF61D" w14:textId="77777777" w:rsidR="005342B3" w:rsidRDefault="005342B3">
      <w:pPr>
        <w:spacing w:after="0" w:line="240" w:lineRule="auto"/>
        <w:ind w:left="360"/>
        <w:jc w:val="center"/>
        <w:rPr>
          <w:rFonts w:ascii="Times New Roman" w:eastAsia="Times New Roman" w:hAnsi="Times New Roman" w:cs="Times New Roman"/>
          <w:b/>
          <w:sz w:val="16"/>
          <w:szCs w:val="16"/>
          <w:u w:val="single"/>
        </w:rPr>
      </w:pPr>
    </w:p>
    <w:p w14:paraId="6B1DA62D" w14:textId="77777777" w:rsidR="008622EA" w:rsidRPr="005342B3" w:rsidRDefault="008622EA">
      <w:pPr>
        <w:spacing w:after="0" w:line="240" w:lineRule="auto"/>
        <w:ind w:left="360"/>
        <w:jc w:val="center"/>
        <w:rPr>
          <w:rFonts w:ascii="Times New Roman" w:eastAsia="Times New Roman" w:hAnsi="Times New Roman" w:cs="Times New Roman"/>
          <w:b/>
          <w:sz w:val="16"/>
          <w:szCs w:val="16"/>
          <w:u w:val="single"/>
        </w:rPr>
      </w:pPr>
    </w:p>
    <w:p w14:paraId="6B7CFEE9" w14:textId="7C6F835F" w:rsidR="00FD2280" w:rsidRDefault="00F84B2A" w:rsidP="00A862A0">
      <w:pPr>
        <w:spacing w:after="0" w:line="240" w:lineRule="auto"/>
        <w:ind w:left="1418"/>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 xml:space="preserve">Séance du </w:t>
      </w:r>
      <w:r w:rsidR="0044344A">
        <w:rPr>
          <w:rFonts w:ascii="Times New Roman" w:eastAsia="Times New Roman" w:hAnsi="Times New Roman" w:cs="Times New Roman"/>
          <w:b/>
          <w:sz w:val="32"/>
          <w:u w:val="single"/>
        </w:rPr>
        <w:t>12 avril</w:t>
      </w:r>
      <w:r w:rsidR="00C36B92">
        <w:rPr>
          <w:rFonts w:ascii="Times New Roman" w:eastAsia="Times New Roman" w:hAnsi="Times New Roman" w:cs="Times New Roman"/>
          <w:b/>
          <w:sz w:val="32"/>
          <w:u w:val="single"/>
        </w:rPr>
        <w:t xml:space="preserve"> 20</w:t>
      </w:r>
      <w:r w:rsidR="00D93AE2">
        <w:rPr>
          <w:rFonts w:ascii="Times New Roman" w:eastAsia="Times New Roman" w:hAnsi="Times New Roman" w:cs="Times New Roman"/>
          <w:b/>
          <w:sz w:val="32"/>
          <w:u w:val="single"/>
        </w:rPr>
        <w:t>2</w:t>
      </w:r>
      <w:r w:rsidR="005B733B">
        <w:rPr>
          <w:rFonts w:ascii="Times New Roman" w:eastAsia="Times New Roman" w:hAnsi="Times New Roman" w:cs="Times New Roman"/>
          <w:b/>
          <w:sz w:val="32"/>
          <w:u w:val="single"/>
        </w:rPr>
        <w:t>2</w:t>
      </w:r>
      <w:r w:rsidR="003058EF">
        <w:rPr>
          <w:rFonts w:ascii="Times New Roman" w:eastAsia="Times New Roman" w:hAnsi="Times New Roman" w:cs="Times New Roman"/>
          <w:b/>
          <w:sz w:val="32"/>
          <w:u w:val="single"/>
        </w:rPr>
        <w:t xml:space="preserve"> à 18 heures 00</w:t>
      </w:r>
    </w:p>
    <w:p w14:paraId="354C2682" w14:textId="77777777" w:rsidR="00E00ACE" w:rsidRDefault="00E00ACE" w:rsidP="00CB6733">
      <w:pPr>
        <w:spacing w:after="0" w:line="240" w:lineRule="auto"/>
        <w:ind w:left="1056"/>
        <w:rPr>
          <w:rFonts w:ascii="Times New Roman" w:eastAsia="Times New Roman" w:hAnsi="Times New Roman" w:cs="Times New Roman"/>
          <w:b/>
          <w:sz w:val="32"/>
          <w:u w:val="single"/>
        </w:rPr>
      </w:pPr>
    </w:p>
    <w:p w14:paraId="456E186D" w14:textId="753D8568" w:rsidR="00FD2280" w:rsidRPr="00632132" w:rsidRDefault="003058EF" w:rsidP="00F24C97">
      <w:pPr>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sz w:val="24"/>
          <w:szCs w:val="24"/>
        </w:rPr>
        <w:t>L’an deux mil</w:t>
      </w:r>
      <w:r w:rsidR="00D93AE2">
        <w:rPr>
          <w:rFonts w:ascii="Times New Roman" w:eastAsia="Times New Roman" w:hAnsi="Times New Roman" w:cs="Times New Roman"/>
          <w:sz w:val="24"/>
          <w:szCs w:val="24"/>
        </w:rPr>
        <w:t>le vingt</w:t>
      </w:r>
      <w:r w:rsidR="008D2501">
        <w:rPr>
          <w:rFonts w:ascii="Times New Roman" w:eastAsia="Times New Roman" w:hAnsi="Times New Roman" w:cs="Times New Roman"/>
          <w:sz w:val="24"/>
          <w:szCs w:val="24"/>
        </w:rPr>
        <w:t>-deux</w:t>
      </w:r>
      <w:r w:rsidR="00D449A4">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w:t>
      </w:r>
      <w:proofErr w:type="gramStart"/>
      <w:r w:rsidRPr="00632132">
        <w:rPr>
          <w:rFonts w:ascii="Times New Roman" w:eastAsia="Times New Roman" w:hAnsi="Times New Roman" w:cs="Times New Roman"/>
          <w:sz w:val="24"/>
          <w:szCs w:val="24"/>
        </w:rPr>
        <w:t>le</w:t>
      </w:r>
      <w:r w:rsidR="00C224CB">
        <w:rPr>
          <w:rFonts w:ascii="Times New Roman" w:eastAsia="Times New Roman" w:hAnsi="Times New Roman" w:cs="Times New Roman"/>
          <w:sz w:val="24"/>
          <w:szCs w:val="24"/>
        </w:rPr>
        <w:t xml:space="preserve"> </w:t>
      </w:r>
      <w:r w:rsidR="0044344A">
        <w:rPr>
          <w:rFonts w:ascii="Times New Roman" w:eastAsia="Times New Roman" w:hAnsi="Times New Roman" w:cs="Times New Roman"/>
          <w:sz w:val="24"/>
          <w:szCs w:val="24"/>
        </w:rPr>
        <w:t>douze avril</w:t>
      </w:r>
      <w:proofErr w:type="gramEnd"/>
      <w:r w:rsidR="00764AF2">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les membres du Conseil Municipal se sont réunis à la </w:t>
      </w:r>
      <w:r w:rsidR="00D5373D">
        <w:rPr>
          <w:rFonts w:ascii="Times New Roman" w:eastAsia="Times New Roman" w:hAnsi="Times New Roman" w:cs="Times New Roman"/>
          <w:sz w:val="24"/>
          <w:szCs w:val="24"/>
        </w:rPr>
        <w:t>mairie</w:t>
      </w:r>
      <w:r w:rsidR="000D3185">
        <w:rPr>
          <w:rFonts w:ascii="Times New Roman" w:eastAsia="Times New Roman" w:hAnsi="Times New Roman" w:cs="Times New Roman"/>
          <w:sz w:val="24"/>
          <w:szCs w:val="24"/>
        </w:rPr>
        <w:t xml:space="preserve"> </w:t>
      </w:r>
      <w:r w:rsidRPr="00632132">
        <w:rPr>
          <w:rFonts w:ascii="Times New Roman" w:eastAsia="Times New Roman" w:hAnsi="Times New Roman" w:cs="Times New Roman"/>
          <w:sz w:val="24"/>
          <w:szCs w:val="24"/>
        </w:rPr>
        <w:t>de S</w:t>
      </w:r>
      <w:r w:rsidR="00F24C97" w:rsidRPr="00632132">
        <w:rPr>
          <w:rFonts w:ascii="Times New Roman" w:eastAsia="Times New Roman" w:hAnsi="Times New Roman" w:cs="Times New Roman"/>
          <w:sz w:val="24"/>
          <w:szCs w:val="24"/>
        </w:rPr>
        <w:t>OULIGNAC</w:t>
      </w:r>
      <w:r w:rsidRPr="00632132">
        <w:rPr>
          <w:rFonts w:ascii="Times New Roman" w:eastAsia="Times New Roman" w:hAnsi="Times New Roman" w:cs="Times New Roman"/>
          <w:sz w:val="24"/>
          <w:szCs w:val="24"/>
        </w:rPr>
        <w:t>, sous la présidence de Monsieur Michel DULON, Maire.</w:t>
      </w:r>
    </w:p>
    <w:p w14:paraId="2BABE737" w14:textId="77777777" w:rsidR="00FD2280" w:rsidRPr="00632132" w:rsidRDefault="00FD2280" w:rsidP="00CB6733">
      <w:pPr>
        <w:spacing w:after="0" w:line="240" w:lineRule="auto"/>
        <w:ind w:left="1080" w:hanging="24"/>
        <w:rPr>
          <w:rFonts w:ascii="Times New Roman" w:eastAsia="Times New Roman" w:hAnsi="Times New Roman" w:cs="Times New Roman"/>
          <w:sz w:val="24"/>
          <w:szCs w:val="24"/>
        </w:rPr>
      </w:pPr>
    </w:p>
    <w:p w14:paraId="7CD1E5BE" w14:textId="39348F2D" w:rsidR="00890606" w:rsidRDefault="003058EF" w:rsidP="005342B3">
      <w:pPr>
        <w:suppressAutoHyphens/>
        <w:spacing w:after="0" w:line="240" w:lineRule="auto"/>
        <w:jc w:val="both"/>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Présents</w:t>
      </w:r>
      <w:r w:rsidRPr="00632132">
        <w:rPr>
          <w:rFonts w:ascii="Times New Roman" w:eastAsia="Times New Roman" w:hAnsi="Times New Roman" w:cs="Times New Roman"/>
          <w:b/>
          <w:sz w:val="24"/>
          <w:szCs w:val="24"/>
        </w:rPr>
        <w:t> :</w:t>
      </w:r>
      <w:r w:rsidRPr="00632132">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Michel DULON, Bruno LAVILLE,</w:t>
      </w:r>
      <w:r w:rsidR="00C224CB">
        <w:rPr>
          <w:rFonts w:ascii="Times New Roman" w:eastAsia="Times New Roman" w:hAnsi="Times New Roman" w:cs="Times New Roman"/>
          <w:sz w:val="24"/>
          <w:szCs w:val="24"/>
        </w:rPr>
        <w:t xml:space="preserve"> </w:t>
      </w:r>
      <w:r w:rsidR="00D67AB7">
        <w:rPr>
          <w:rFonts w:ascii="Times New Roman" w:eastAsia="Times New Roman" w:hAnsi="Times New Roman" w:cs="Times New Roman"/>
          <w:sz w:val="24"/>
          <w:szCs w:val="24"/>
        </w:rPr>
        <w:t xml:space="preserve">BOUDON Chantal, VIALA Jérôme, </w:t>
      </w:r>
      <w:r w:rsidR="001C6022">
        <w:rPr>
          <w:rFonts w:ascii="Times New Roman" w:eastAsia="Times New Roman" w:hAnsi="Times New Roman" w:cs="Times New Roman"/>
          <w:sz w:val="24"/>
          <w:szCs w:val="24"/>
        </w:rPr>
        <w:t>ABERLEN</w:t>
      </w:r>
      <w:r w:rsidR="005C5C43">
        <w:rPr>
          <w:rFonts w:ascii="Times New Roman" w:eastAsia="Times New Roman" w:hAnsi="Times New Roman" w:cs="Times New Roman"/>
          <w:sz w:val="24"/>
          <w:szCs w:val="24"/>
        </w:rPr>
        <w:t xml:space="preserve"> </w:t>
      </w:r>
      <w:proofErr w:type="spellStart"/>
      <w:r w:rsidR="005C5C43">
        <w:rPr>
          <w:rFonts w:ascii="Times New Roman" w:eastAsia="Times New Roman" w:hAnsi="Times New Roman" w:cs="Times New Roman"/>
          <w:sz w:val="24"/>
          <w:szCs w:val="24"/>
        </w:rPr>
        <w:t>Juliena</w:t>
      </w:r>
      <w:proofErr w:type="spellEnd"/>
      <w:r w:rsidR="005C5C43">
        <w:rPr>
          <w:rFonts w:ascii="Times New Roman" w:eastAsia="Times New Roman" w:hAnsi="Times New Roman" w:cs="Times New Roman"/>
          <w:sz w:val="24"/>
          <w:szCs w:val="24"/>
        </w:rPr>
        <w:t>, PLAULT Nicolas, VAZ Florence</w:t>
      </w:r>
      <w:proofErr w:type="gramStart"/>
      <w:r w:rsidR="005C5C43">
        <w:rPr>
          <w:rFonts w:ascii="Times New Roman" w:eastAsia="Times New Roman" w:hAnsi="Times New Roman" w:cs="Times New Roman"/>
          <w:sz w:val="24"/>
          <w:szCs w:val="24"/>
        </w:rPr>
        <w:t xml:space="preserve">, </w:t>
      </w:r>
      <w:r w:rsidR="00BB5A11">
        <w:rPr>
          <w:rFonts w:ascii="Times New Roman" w:eastAsia="Times New Roman" w:hAnsi="Times New Roman" w:cs="Times New Roman"/>
          <w:sz w:val="24"/>
          <w:szCs w:val="24"/>
        </w:rPr>
        <w:t>,</w:t>
      </w:r>
      <w:proofErr w:type="gramEnd"/>
      <w:r w:rsidR="00BB5A11">
        <w:rPr>
          <w:rFonts w:ascii="Times New Roman" w:eastAsia="Times New Roman" w:hAnsi="Times New Roman" w:cs="Times New Roman"/>
          <w:sz w:val="24"/>
          <w:szCs w:val="24"/>
        </w:rPr>
        <w:t xml:space="preserve"> BERLAND Maryline</w:t>
      </w:r>
      <w:r w:rsidR="0044344A">
        <w:rPr>
          <w:rFonts w:ascii="Times New Roman" w:eastAsia="Times New Roman" w:hAnsi="Times New Roman" w:cs="Times New Roman"/>
          <w:sz w:val="24"/>
          <w:szCs w:val="24"/>
        </w:rPr>
        <w:t xml:space="preserve">, </w:t>
      </w:r>
      <w:r w:rsidR="0044344A" w:rsidRPr="000C3DD7">
        <w:rPr>
          <w:rFonts w:ascii="Times New Roman" w:eastAsia="Times New Roman" w:hAnsi="Times New Roman" w:cs="Times New Roman"/>
          <w:bCs/>
          <w:sz w:val="24"/>
          <w:szCs w:val="24"/>
        </w:rPr>
        <w:t xml:space="preserve">NUNES </w:t>
      </w:r>
      <w:proofErr w:type="spellStart"/>
      <w:r w:rsidR="0044344A" w:rsidRPr="000C3DD7">
        <w:rPr>
          <w:rFonts w:ascii="Times New Roman" w:eastAsia="Times New Roman" w:hAnsi="Times New Roman" w:cs="Times New Roman"/>
          <w:bCs/>
          <w:sz w:val="24"/>
          <w:szCs w:val="24"/>
        </w:rPr>
        <w:t>Alcino</w:t>
      </w:r>
      <w:proofErr w:type="spellEnd"/>
      <w:r w:rsidR="00ED46D3">
        <w:rPr>
          <w:rFonts w:ascii="Times New Roman" w:eastAsia="Times New Roman" w:hAnsi="Times New Roman" w:cs="Times New Roman"/>
          <w:bCs/>
          <w:sz w:val="24"/>
          <w:szCs w:val="24"/>
        </w:rPr>
        <w:t>, DUPOUY Benoît</w:t>
      </w:r>
    </w:p>
    <w:p w14:paraId="1B67B624" w14:textId="77777777" w:rsidR="00E93D38" w:rsidRDefault="00E93D38" w:rsidP="005342B3">
      <w:pPr>
        <w:suppressAutoHyphens/>
        <w:spacing w:after="0" w:line="240" w:lineRule="auto"/>
        <w:jc w:val="both"/>
        <w:rPr>
          <w:rFonts w:ascii="Times New Roman" w:eastAsia="Times New Roman" w:hAnsi="Times New Roman" w:cs="Times New Roman"/>
          <w:sz w:val="24"/>
          <w:szCs w:val="24"/>
        </w:rPr>
      </w:pPr>
    </w:p>
    <w:p w14:paraId="74C35054" w14:textId="58E2B77D" w:rsidR="00DC5C90" w:rsidRPr="000C3DD7" w:rsidRDefault="00890606" w:rsidP="005342B3">
      <w:p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Absent</w:t>
      </w:r>
      <w:r w:rsidR="00BB5A11" w:rsidRPr="005B733B">
        <w:rPr>
          <w:rFonts w:ascii="Times New Roman" w:eastAsia="Times New Roman" w:hAnsi="Times New Roman" w:cs="Times New Roman"/>
          <w:b/>
          <w:sz w:val="24"/>
          <w:szCs w:val="24"/>
        </w:rPr>
        <w:t> :</w:t>
      </w:r>
      <w:r w:rsidR="005B733B" w:rsidRPr="005B733B">
        <w:rPr>
          <w:rFonts w:ascii="Times New Roman" w:eastAsia="Times New Roman" w:hAnsi="Times New Roman" w:cs="Times New Roman"/>
          <w:b/>
          <w:sz w:val="24"/>
          <w:szCs w:val="24"/>
        </w:rPr>
        <w:t xml:space="preserve"> </w:t>
      </w:r>
      <w:r w:rsidR="0044344A">
        <w:rPr>
          <w:rFonts w:ascii="Times New Roman" w:eastAsia="Times New Roman" w:hAnsi="Times New Roman" w:cs="Times New Roman"/>
          <w:sz w:val="24"/>
          <w:szCs w:val="24"/>
        </w:rPr>
        <w:t>TILLHET Richard</w:t>
      </w:r>
      <w:r w:rsidR="000C3DD7">
        <w:rPr>
          <w:rFonts w:ascii="Times New Roman" w:eastAsia="Times New Roman" w:hAnsi="Times New Roman" w:cs="Times New Roman"/>
          <w:bCs/>
          <w:sz w:val="24"/>
          <w:szCs w:val="24"/>
        </w:rPr>
        <w:t xml:space="preserve"> </w:t>
      </w:r>
      <w:r w:rsidR="00ED46D3">
        <w:rPr>
          <w:rFonts w:ascii="Times New Roman" w:eastAsia="Times New Roman" w:hAnsi="Times New Roman" w:cs="Times New Roman"/>
          <w:bCs/>
          <w:sz w:val="24"/>
          <w:szCs w:val="24"/>
        </w:rPr>
        <w:t>(pouvoir à M. DULON)</w:t>
      </w:r>
    </w:p>
    <w:p w14:paraId="692750F6" w14:textId="0D79F986" w:rsidR="002C2D20" w:rsidRPr="002C2D20" w:rsidRDefault="002C2D20" w:rsidP="005342B3">
      <w:pPr>
        <w:suppressAutoHyphens/>
        <w:spacing w:after="0" w:line="240" w:lineRule="auto"/>
        <w:jc w:val="both"/>
        <w:rPr>
          <w:rFonts w:ascii="Times New Roman" w:eastAsia="Times New Roman" w:hAnsi="Times New Roman" w:cs="Times New Roman"/>
          <w:bCs/>
          <w:sz w:val="24"/>
          <w:szCs w:val="24"/>
        </w:rPr>
      </w:pPr>
    </w:p>
    <w:p w14:paraId="03ED8AC6" w14:textId="77777777" w:rsidR="00F84B2A" w:rsidRPr="00F84B2A" w:rsidRDefault="00F84B2A" w:rsidP="005342B3">
      <w:pPr>
        <w:suppressAutoHyphens/>
        <w:spacing w:after="0" w:line="240" w:lineRule="auto"/>
        <w:jc w:val="both"/>
        <w:rPr>
          <w:rFonts w:ascii="Times New Roman" w:eastAsia="Times New Roman" w:hAnsi="Times New Roman" w:cs="Times New Roman"/>
          <w:b/>
          <w:sz w:val="24"/>
          <w:szCs w:val="24"/>
        </w:rPr>
      </w:pPr>
      <w:r w:rsidRPr="00F84B2A">
        <w:rPr>
          <w:rFonts w:ascii="Times New Roman" w:eastAsia="Times New Roman" w:hAnsi="Times New Roman" w:cs="Times New Roman"/>
          <w:b/>
          <w:sz w:val="24"/>
          <w:szCs w:val="24"/>
        </w:rPr>
        <w:t> </w:t>
      </w:r>
    </w:p>
    <w:p w14:paraId="4AF182E7" w14:textId="12A53DCD" w:rsidR="00FD2280" w:rsidRDefault="003058EF" w:rsidP="00F24C97">
      <w:pPr>
        <w:suppressAutoHyphens/>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Secrétaire de séance</w:t>
      </w:r>
      <w:r w:rsidRPr="00632132">
        <w:rPr>
          <w:rFonts w:ascii="Times New Roman" w:eastAsia="Times New Roman" w:hAnsi="Times New Roman" w:cs="Times New Roman"/>
          <w:b/>
          <w:sz w:val="24"/>
          <w:szCs w:val="24"/>
        </w:rPr>
        <w:t xml:space="preserve"> : </w:t>
      </w:r>
      <w:proofErr w:type="spellStart"/>
      <w:r w:rsidR="00ED46D3">
        <w:rPr>
          <w:rFonts w:ascii="Times New Roman" w:eastAsia="Times New Roman" w:hAnsi="Times New Roman" w:cs="Times New Roman"/>
          <w:sz w:val="24"/>
          <w:szCs w:val="24"/>
        </w:rPr>
        <w:t>Juliéna</w:t>
      </w:r>
      <w:proofErr w:type="spellEnd"/>
      <w:r w:rsidR="00ED46D3">
        <w:rPr>
          <w:rFonts w:ascii="Times New Roman" w:eastAsia="Times New Roman" w:hAnsi="Times New Roman" w:cs="Times New Roman"/>
          <w:sz w:val="24"/>
          <w:szCs w:val="24"/>
        </w:rPr>
        <w:t xml:space="preserve"> ABERLEN</w:t>
      </w:r>
    </w:p>
    <w:p w14:paraId="2E37C1DE" w14:textId="77777777" w:rsidR="00E93D38" w:rsidRDefault="00E93D38" w:rsidP="00F24C97">
      <w:pPr>
        <w:suppressAutoHyphens/>
        <w:spacing w:after="0" w:line="240" w:lineRule="auto"/>
        <w:rPr>
          <w:rFonts w:ascii="Times New Roman" w:eastAsia="Times New Roman" w:hAnsi="Times New Roman" w:cs="Times New Roman"/>
          <w:sz w:val="24"/>
          <w:szCs w:val="24"/>
        </w:rPr>
      </w:pPr>
    </w:p>
    <w:p w14:paraId="78D79E6F" w14:textId="36781228" w:rsidR="00E1369F" w:rsidRDefault="00E1369F" w:rsidP="00E1369F">
      <w:pPr>
        <w:suppressAutoHyphens/>
        <w:spacing w:after="0" w:line="240" w:lineRule="auto"/>
        <w:rPr>
          <w:rFonts w:ascii="Times New Roman" w:eastAsia="Times New Roman" w:hAnsi="Times New Roman" w:cs="Times New Roman"/>
          <w:sz w:val="24"/>
          <w:szCs w:val="24"/>
        </w:rPr>
      </w:pPr>
    </w:p>
    <w:p w14:paraId="3CA41989" w14:textId="77777777" w:rsidR="007E72D9" w:rsidRPr="00ED46D3" w:rsidRDefault="007E72D9" w:rsidP="00ED46D3">
      <w:pPr>
        <w:suppressAutoHyphens/>
        <w:spacing w:after="0" w:line="240" w:lineRule="auto"/>
        <w:rPr>
          <w:rFonts w:ascii="Times New Roman" w:eastAsia="Times New Roman" w:hAnsi="Times New Roman" w:cs="Times New Roman"/>
          <w:sz w:val="24"/>
          <w:szCs w:val="24"/>
        </w:rPr>
      </w:pPr>
    </w:p>
    <w:p w14:paraId="5186DAC9" w14:textId="77777777" w:rsidR="008A21CA" w:rsidRPr="008A21CA" w:rsidRDefault="008A21CA" w:rsidP="008A21CA">
      <w:pPr>
        <w:tabs>
          <w:tab w:val="left" w:pos="851"/>
        </w:tabs>
        <w:suppressAutoHyphens/>
        <w:spacing w:after="0" w:line="240" w:lineRule="auto"/>
        <w:rPr>
          <w:rFonts w:ascii="Times New Roman" w:eastAsia="Times New Roman" w:hAnsi="Times New Roman" w:cs="Times New Roman"/>
          <w:sz w:val="16"/>
          <w:szCs w:val="16"/>
        </w:rPr>
      </w:pPr>
    </w:p>
    <w:p w14:paraId="3D843DF7" w14:textId="27C3D6E5" w:rsidR="00081B9A" w:rsidRDefault="00ED46D3" w:rsidP="008A21CA">
      <w:pPr>
        <w:suppressAutoHyphen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VOTE DU COMPTE ADMINISTRATIF 2021</w:t>
      </w:r>
    </w:p>
    <w:p w14:paraId="58EC7433" w14:textId="55076A64" w:rsidR="005C5C43" w:rsidRDefault="005C5C43" w:rsidP="008A21CA">
      <w:pPr>
        <w:suppressAutoHyphens/>
        <w:spacing w:after="0" w:line="240" w:lineRule="auto"/>
        <w:jc w:val="both"/>
        <w:rPr>
          <w:rFonts w:ascii="Times New Roman" w:eastAsia="Times New Roman" w:hAnsi="Times New Roman" w:cs="Times New Roman"/>
          <w:b/>
          <w:sz w:val="24"/>
          <w:szCs w:val="24"/>
          <w:u w:val="single"/>
        </w:rPr>
      </w:pPr>
    </w:p>
    <w:p w14:paraId="7E3063E3" w14:textId="77777777" w:rsidR="00ED46D3" w:rsidRPr="00696898" w:rsidRDefault="00ED46D3" w:rsidP="00ED46D3">
      <w:pPr>
        <w:suppressAutoHyphens/>
        <w:spacing w:after="0" w:line="240" w:lineRule="auto"/>
        <w:jc w:val="both"/>
        <w:rPr>
          <w:rFonts w:ascii="Times New Roman" w:eastAsia="Times New Roman" w:hAnsi="Times New Roman"/>
          <w:sz w:val="16"/>
          <w:szCs w:val="16"/>
        </w:rPr>
      </w:pPr>
      <w:r w:rsidRPr="00696898">
        <w:rPr>
          <w:rFonts w:ascii="Times New Roman" w:eastAsia="Times New Roman" w:hAnsi="Times New Roman"/>
          <w:sz w:val="16"/>
          <w:szCs w:val="16"/>
        </w:rPr>
        <w:t>Le conseil municipal,</w:t>
      </w:r>
    </w:p>
    <w:p w14:paraId="2174F7FF" w14:textId="77777777" w:rsidR="00ED46D3" w:rsidRPr="00696898" w:rsidRDefault="00ED46D3" w:rsidP="00ED46D3">
      <w:pPr>
        <w:suppressAutoHyphens/>
        <w:spacing w:after="0" w:line="240" w:lineRule="auto"/>
        <w:jc w:val="both"/>
        <w:rPr>
          <w:rFonts w:ascii="Times New Roman" w:eastAsia="Times New Roman" w:hAnsi="Times New Roman"/>
          <w:sz w:val="16"/>
          <w:szCs w:val="16"/>
        </w:rPr>
      </w:pPr>
      <w:r w:rsidRPr="00696898">
        <w:rPr>
          <w:rFonts w:ascii="Times New Roman" w:eastAsia="Times New Roman" w:hAnsi="Times New Roman"/>
          <w:sz w:val="16"/>
          <w:szCs w:val="16"/>
        </w:rPr>
        <w:t>Vu le code général des collectivités territoriales, notamment ses articles L2121-29, L1612-12, L2121-14, L2121-31, D2342-1 et suivants ;</w:t>
      </w:r>
    </w:p>
    <w:p w14:paraId="1F5AC748" w14:textId="77777777" w:rsidR="00ED46D3" w:rsidRPr="00696898" w:rsidRDefault="00ED46D3" w:rsidP="00ED46D3">
      <w:pPr>
        <w:suppressAutoHyphens/>
        <w:spacing w:after="0" w:line="240" w:lineRule="auto"/>
        <w:jc w:val="both"/>
        <w:rPr>
          <w:rFonts w:ascii="Times New Roman" w:eastAsia="Times New Roman" w:hAnsi="Times New Roman"/>
          <w:sz w:val="16"/>
          <w:szCs w:val="16"/>
        </w:rPr>
      </w:pPr>
      <w:r w:rsidRPr="00696898">
        <w:rPr>
          <w:rFonts w:ascii="Times New Roman" w:eastAsia="Times New Roman" w:hAnsi="Times New Roman"/>
          <w:sz w:val="16"/>
          <w:szCs w:val="16"/>
        </w:rPr>
        <w:t>Vu le compte de gestion de l’exercice 20</w:t>
      </w:r>
      <w:r>
        <w:rPr>
          <w:rFonts w:ascii="Times New Roman" w:eastAsia="Times New Roman" w:hAnsi="Times New Roman"/>
          <w:sz w:val="16"/>
          <w:szCs w:val="16"/>
        </w:rPr>
        <w:t>21</w:t>
      </w:r>
      <w:r w:rsidRPr="00696898">
        <w:rPr>
          <w:rFonts w:ascii="Times New Roman" w:eastAsia="Times New Roman" w:hAnsi="Times New Roman"/>
          <w:sz w:val="16"/>
          <w:szCs w:val="16"/>
        </w:rPr>
        <w:t xml:space="preserve"> établi par le Comptable des Finances Publiques ;</w:t>
      </w:r>
    </w:p>
    <w:p w14:paraId="789BE03B" w14:textId="77777777" w:rsidR="00ED46D3" w:rsidRPr="00696898" w:rsidRDefault="00ED46D3" w:rsidP="00ED46D3">
      <w:pPr>
        <w:suppressAutoHyphens/>
        <w:spacing w:after="0" w:line="240" w:lineRule="auto"/>
        <w:jc w:val="both"/>
        <w:rPr>
          <w:rFonts w:ascii="Times New Roman" w:eastAsia="Times New Roman" w:hAnsi="Times New Roman"/>
          <w:sz w:val="16"/>
          <w:szCs w:val="16"/>
        </w:rPr>
      </w:pPr>
      <w:r w:rsidRPr="00696898">
        <w:rPr>
          <w:rFonts w:ascii="Times New Roman" w:eastAsia="Times New Roman" w:hAnsi="Times New Roman"/>
          <w:sz w:val="16"/>
          <w:szCs w:val="16"/>
        </w:rPr>
        <w:t>Considérant que Madame Chantal BOUDON, Adjointe au Maire, a été désignée pour présider la séance lors de l’adoption du Compte Administratif 20</w:t>
      </w:r>
      <w:r>
        <w:rPr>
          <w:rFonts w:ascii="Times New Roman" w:eastAsia="Times New Roman" w:hAnsi="Times New Roman"/>
          <w:sz w:val="16"/>
          <w:szCs w:val="16"/>
        </w:rPr>
        <w:t>21</w:t>
      </w:r>
      <w:r w:rsidRPr="00696898">
        <w:rPr>
          <w:rFonts w:ascii="Times New Roman" w:eastAsia="Times New Roman" w:hAnsi="Times New Roman"/>
          <w:sz w:val="16"/>
          <w:szCs w:val="16"/>
        </w:rPr>
        <w:t> ;</w:t>
      </w:r>
    </w:p>
    <w:p w14:paraId="0EF637CA" w14:textId="77777777" w:rsidR="00ED46D3" w:rsidRPr="00696898" w:rsidRDefault="00ED46D3" w:rsidP="00ED46D3">
      <w:pPr>
        <w:suppressAutoHyphens/>
        <w:spacing w:after="0" w:line="240" w:lineRule="auto"/>
        <w:jc w:val="both"/>
        <w:rPr>
          <w:rFonts w:ascii="Times New Roman" w:eastAsia="Times New Roman" w:hAnsi="Times New Roman"/>
          <w:sz w:val="16"/>
          <w:szCs w:val="16"/>
        </w:rPr>
      </w:pPr>
      <w:r w:rsidRPr="00696898">
        <w:rPr>
          <w:rFonts w:ascii="Times New Roman" w:eastAsia="Times New Roman" w:hAnsi="Times New Roman"/>
          <w:sz w:val="16"/>
          <w:szCs w:val="16"/>
        </w:rPr>
        <w:t>Considérant la présentation du Compte Administratif de l’exercice 20</w:t>
      </w:r>
      <w:r>
        <w:rPr>
          <w:rFonts w:ascii="Times New Roman" w:eastAsia="Times New Roman" w:hAnsi="Times New Roman"/>
          <w:sz w:val="16"/>
          <w:szCs w:val="16"/>
        </w:rPr>
        <w:t>21</w:t>
      </w:r>
      <w:r w:rsidRPr="00696898">
        <w:rPr>
          <w:rFonts w:ascii="Times New Roman" w:eastAsia="Times New Roman" w:hAnsi="Times New Roman"/>
          <w:sz w:val="16"/>
          <w:szCs w:val="16"/>
        </w:rPr>
        <w:t xml:space="preserve"> par Monsieur Michel DULON, Maire ;</w:t>
      </w:r>
    </w:p>
    <w:p w14:paraId="16C6F9B5" w14:textId="77777777" w:rsidR="00ED46D3" w:rsidRPr="00696898" w:rsidRDefault="00ED46D3" w:rsidP="00ED46D3">
      <w:pPr>
        <w:suppressAutoHyphens/>
        <w:spacing w:after="0" w:line="240" w:lineRule="auto"/>
        <w:jc w:val="both"/>
        <w:rPr>
          <w:rFonts w:ascii="Times New Roman" w:eastAsia="Times New Roman" w:hAnsi="Times New Roman"/>
          <w:sz w:val="16"/>
          <w:szCs w:val="16"/>
        </w:rPr>
      </w:pPr>
      <w:r w:rsidRPr="00696898">
        <w:rPr>
          <w:rFonts w:ascii="Times New Roman" w:eastAsia="Times New Roman" w:hAnsi="Times New Roman"/>
          <w:sz w:val="16"/>
          <w:szCs w:val="16"/>
        </w:rPr>
        <w:t>Considérant que Monsieur Michel DULON, Maire, s’est retiré au moment du vote ;</w:t>
      </w:r>
    </w:p>
    <w:p w14:paraId="6A664681" w14:textId="77777777" w:rsidR="00ED46D3" w:rsidRPr="00696898" w:rsidRDefault="00ED46D3" w:rsidP="00ED46D3">
      <w:pPr>
        <w:suppressAutoHyphens/>
        <w:spacing w:after="0" w:line="240" w:lineRule="auto"/>
        <w:jc w:val="both"/>
        <w:rPr>
          <w:rFonts w:ascii="Times New Roman" w:eastAsia="Times New Roman" w:hAnsi="Times New Roman"/>
          <w:sz w:val="16"/>
          <w:szCs w:val="16"/>
        </w:rPr>
      </w:pPr>
      <w:r w:rsidRPr="00696898">
        <w:rPr>
          <w:rFonts w:ascii="Times New Roman" w:eastAsia="Times New Roman" w:hAnsi="Times New Roman"/>
          <w:sz w:val="16"/>
          <w:szCs w:val="16"/>
        </w:rPr>
        <w:t>Délibérant sur le Compte Administratif de l’exercice 20</w:t>
      </w:r>
      <w:r>
        <w:rPr>
          <w:rFonts w:ascii="Times New Roman" w:eastAsia="Times New Roman" w:hAnsi="Times New Roman"/>
          <w:sz w:val="16"/>
          <w:szCs w:val="16"/>
        </w:rPr>
        <w:t>21</w:t>
      </w:r>
      <w:r w:rsidRPr="00696898">
        <w:rPr>
          <w:rFonts w:ascii="Times New Roman" w:eastAsia="Times New Roman" w:hAnsi="Times New Roman"/>
          <w:sz w:val="16"/>
          <w:szCs w:val="16"/>
        </w:rPr>
        <w:t xml:space="preserve"> par l’Ordonnateur, après s’être fait présenter le budget primitif et la décision modificative de l’exercice écoulé ;</w:t>
      </w:r>
    </w:p>
    <w:p w14:paraId="70ABB414" w14:textId="77777777" w:rsidR="00ED46D3" w:rsidRPr="00696898" w:rsidRDefault="00ED46D3" w:rsidP="00ED46D3">
      <w:pPr>
        <w:suppressAutoHyphens/>
        <w:spacing w:after="0" w:line="240" w:lineRule="auto"/>
        <w:jc w:val="both"/>
        <w:rPr>
          <w:rFonts w:ascii="Times New Roman" w:eastAsia="Times New Roman" w:hAnsi="Times New Roman"/>
          <w:sz w:val="16"/>
          <w:szCs w:val="16"/>
        </w:rPr>
      </w:pPr>
    </w:p>
    <w:p w14:paraId="06284EB7" w14:textId="0A944766" w:rsidR="00ED46D3" w:rsidRPr="00696898" w:rsidRDefault="00ED46D3" w:rsidP="00ED46D3">
      <w:pPr>
        <w:suppressAutoHyphens/>
        <w:spacing w:after="0" w:line="240" w:lineRule="auto"/>
        <w:jc w:val="both"/>
        <w:rPr>
          <w:rFonts w:ascii="Times New Roman" w:eastAsia="Times New Roman" w:hAnsi="Times New Roman"/>
          <w:sz w:val="16"/>
          <w:szCs w:val="16"/>
        </w:rPr>
      </w:pPr>
      <w:r>
        <w:rPr>
          <w:rFonts w:ascii="Times New Roman" w:eastAsia="Times New Roman" w:hAnsi="Times New Roman"/>
          <w:sz w:val="16"/>
          <w:szCs w:val="16"/>
        </w:rPr>
        <w:t xml:space="preserve">1- </w:t>
      </w:r>
      <w:r w:rsidRPr="00696898">
        <w:rPr>
          <w:rFonts w:ascii="Times New Roman" w:eastAsia="Times New Roman" w:hAnsi="Times New Roman"/>
          <w:sz w:val="16"/>
          <w:szCs w:val="16"/>
        </w:rPr>
        <w:t xml:space="preserve">Lui donne acte de la présentation faite du compte administratif, lequel peut se résumer ainsi : </w:t>
      </w:r>
    </w:p>
    <w:p w14:paraId="5360883D" w14:textId="77777777" w:rsidR="00ED46D3" w:rsidRPr="00F5190C" w:rsidRDefault="00ED46D3" w:rsidP="00ED46D3">
      <w:pPr>
        <w:suppressAutoHyphens/>
        <w:spacing w:after="0" w:line="240" w:lineRule="auto"/>
        <w:jc w:val="both"/>
        <w:rPr>
          <w:rFonts w:ascii="Times New Roman" w:eastAsia="Times New Roman" w:hAnsi="Times New Roman"/>
          <w:sz w:val="16"/>
          <w:szCs w:val="16"/>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154"/>
        <w:gridCol w:w="1184"/>
        <w:gridCol w:w="1073"/>
        <w:gridCol w:w="1123"/>
        <w:gridCol w:w="1123"/>
        <w:gridCol w:w="1123"/>
      </w:tblGrid>
      <w:tr w:rsidR="00ED46D3" w:rsidRPr="00696898" w14:paraId="4746D9FE" w14:textId="77777777" w:rsidTr="0033627B">
        <w:tc>
          <w:tcPr>
            <w:tcW w:w="1150" w:type="dxa"/>
          </w:tcPr>
          <w:p w14:paraId="39576A1F" w14:textId="77777777" w:rsidR="00ED46D3" w:rsidRPr="00696898" w:rsidRDefault="00ED46D3" w:rsidP="0033627B">
            <w:pPr>
              <w:pStyle w:val="Paragraphedeliste"/>
              <w:ind w:left="0"/>
              <w:jc w:val="both"/>
              <w:rPr>
                <w:sz w:val="20"/>
                <w:szCs w:val="20"/>
              </w:rPr>
            </w:pPr>
            <w:r w:rsidRPr="00696898">
              <w:rPr>
                <w:sz w:val="20"/>
                <w:szCs w:val="20"/>
              </w:rPr>
              <w:t>LIBELLE</w:t>
            </w:r>
          </w:p>
        </w:tc>
        <w:tc>
          <w:tcPr>
            <w:tcW w:w="2338" w:type="dxa"/>
            <w:gridSpan w:val="2"/>
          </w:tcPr>
          <w:p w14:paraId="698EF88F" w14:textId="77777777" w:rsidR="00ED46D3" w:rsidRPr="00696898" w:rsidRDefault="00ED46D3" w:rsidP="0033627B">
            <w:pPr>
              <w:pStyle w:val="Paragraphedeliste"/>
              <w:ind w:left="0"/>
              <w:jc w:val="center"/>
              <w:rPr>
                <w:sz w:val="20"/>
                <w:szCs w:val="20"/>
              </w:rPr>
            </w:pPr>
            <w:r w:rsidRPr="00696898">
              <w:rPr>
                <w:sz w:val="20"/>
                <w:szCs w:val="20"/>
              </w:rPr>
              <w:t>Fonctionnement</w:t>
            </w:r>
          </w:p>
        </w:tc>
        <w:tc>
          <w:tcPr>
            <w:tcW w:w="2196" w:type="dxa"/>
            <w:gridSpan w:val="2"/>
          </w:tcPr>
          <w:p w14:paraId="2CE262DD" w14:textId="77777777" w:rsidR="00ED46D3" w:rsidRPr="00696898" w:rsidRDefault="00ED46D3" w:rsidP="0033627B">
            <w:pPr>
              <w:pStyle w:val="Paragraphedeliste"/>
              <w:ind w:left="0"/>
              <w:jc w:val="center"/>
              <w:rPr>
                <w:sz w:val="20"/>
                <w:szCs w:val="20"/>
              </w:rPr>
            </w:pPr>
            <w:r w:rsidRPr="00696898">
              <w:rPr>
                <w:sz w:val="20"/>
                <w:szCs w:val="20"/>
              </w:rPr>
              <w:t>Investissement</w:t>
            </w:r>
          </w:p>
        </w:tc>
        <w:tc>
          <w:tcPr>
            <w:tcW w:w="2246" w:type="dxa"/>
            <w:gridSpan w:val="2"/>
          </w:tcPr>
          <w:p w14:paraId="03F774C2" w14:textId="77777777" w:rsidR="00ED46D3" w:rsidRPr="00696898" w:rsidRDefault="00ED46D3" w:rsidP="0033627B">
            <w:pPr>
              <w:pStyle w:val="Paragraphedeliste"/>
              <w:ind w:left="0"/>
              <w:jc w:val="center"/>
              <w:rPr>
                <w:sz w:val="20"/>
                <w:szCs w:val="20"/>
              </w:rPr>
            </w:pPr>
            <w:r w:rsidRPr="00696898">
              <w:rPr>
                <w:sz w:val="20"/>
                <w:szCs w:val="20"/>
              </w:rPr>
              <w:t>Ensemble</w:t>
            </w:r>
          </w:p>
        </w:tc>
      </w:tr>
      <w:tr w:rsidR="00ED46D3" w:rsidRPr="00696898" w14:paraId="21D8FDD5" w14:textId="77777777" w:rsidTr="0033627B">
        <w:tc>
          <w:tcPr>
            <w:tcW w:w="1150" w:type="dxa"/>
          </w:tcPr>
          <w:p w14:paraId="0425C2DD" w14:textId="77777777" w:rsidR="00ED46D3" w:rsidRPr="00696898" w:rsidRDefault="00ED46D3" w:rsidP="0033627B">
            <w:pPr>
              <w:pStyle w:val="Paragraphedeliste"/>
              <w:ind w:left="0"/>
              <w:jc w:val="both"/>
              <w:rPr>
                <w:sz w:val="20"/>
                <w:szCs w:val="20"/>
              </w:rPr>
            </w:pPr>
          </w:p>
        </w:tc>
        <w:tc>
          <w:tcPr>
            <w:tcW w:w="1154" w:type="dxa"/>
          </w:tcPr>
          <w:p w14:paraId="37B146BE" w14:textId="77777777" w:rsidR="00ED46D3" w:rsidRPr="00696898" w:rsidRDefault="00ED46D3" w:rsidP="0033627B">
            <w:pPr>
              <w:pStyle w:val="Paragraphedeliste"/>
              <w:ind w:left="0"/>
              <w:jc w:val="center"/>
              <w:rPr>
                <w:sz w:val="20"/>
                <w:szCs w:val="20"/>
              </w:rPr>
            </w:pPr>
            <w:proofErr w:type="gramStart"/>
            <w:r w:rsidRPr="00696898">
              <w:rPr>
                <w:sz w:val="20"/>
                <w:szCs w:val="20"/>
              </w:rPr>
              <w:t>dépenses</w:t>
            </w:r>
            <w:proofErr w:type="gramEnd"/>
          </w:p>
        </w:tc>
        <w:tc>
          <w:tcPr>
            <w:tcW w:w="1184" w:type="dxa"/>
          </w:tcPr>
          <w:p w14:paraId="26F3B22E" w14:textId="77777777" w:rsidR="00ED46D3" w:rsidRPr="00696898" w:rsidRDefault="00ED46D3" w:rsidP="0033627B">
            <w:pPr>
              <w:pStyle w:val="Paragraphedeliste"/>
              <w:ind w:left="0"/>
              <w:jc w:val="center"/>
              <w:rPr>
                <w:sz w:val="20"/>
                <w:szCs w:val="20"/>
              </w:rPr>
            </w:pPr>
            <w:proofErr w:type="gramStart"/>
            <w:r w:rsidRPr="00696898">
              <w:rPr>
                <w:sz w:val="20"/>
                <w:szCs w:val="20"/>
              </w:rPr>
              <w:t>recettes</w:t>
            </w:r>
            <w:proofErr w:type="gramEnd"/>
          </w:p>
        </w:tc>
        <w:tc>
          <w:tcPr>
            <w:tcW w:w="1073" w:type="dxa"/>
          </w:tcPr>
          <w:p w14:paraId="6E07494D" w14:textId="77777777" w:rsidR="00ED46D3" w:rsidRPr="00696898" w:rsidRDefault="00ED46D3" w:rsidP="0033627B">
            <w:pPr>
              <w:pStyle w:val="Paragraphedeliste"/>
              <w:ind w:left="0"/>
              <w:jc w:val="center"/>
              <w:rPr>
                <w:sz w:val="20"/>
                <w:szCs w:val="20"/>
              </w:rPr>
            </w:pPr>
            <w:proofErr w:type="gramStart"/>
            <w:r w:rsidRPr="00696898">
              <w:rPr>
                <w:sz w:val="20"/>
                <w:szCs w:val="20"/>
              </w:rPr>
              <w:t>dépenses</w:t>
            </w:r>
            <w:proofErr w:type="gramEnd"/>
          </w:p>
        </w:tc>
        <w:tc>
          <w:tcPr>
            <w:tcW w:w="1123" w:type="dxa"/>
          </w:tcPr>
          <w:p w14:paraId="289410D3" w14:textId="77777777" w:rsidR="00ED46D3" w:rsidRPr="00696898" w:rsidRDefault="00ED46D3" w:rsidP="0033627B">
            <w:pPr>
              <w:pStyle w:val="Paragraphedeliste"/>
              <w:ind w:left="0"/>
              <w:jc w:val="center"/>
              <w:rPr>
                <w:sz w:val="20"/>
                <w:szCs w:val="20"/>
              </w:rPr>
            </w:pPr>
            <w:proofErr w:type="gramStart"/>
            <w:r w:rsidRPr="00696898">
              <w:rPr>
                <w:sz w:val="20"/>
                <w:szCs w:val="20"/>
              </w:rPr>
              <w:t>recettes</w:t>
            </w:r>
            <w:proofErr w:type="gramEnd"/>
          </w:p>
        </w:tc>
        <w:tc>
          <w:tcPr>
            <w:tcW w:w="1123" w:type="dxa"/>
          </w:tcPr>
          <w:p w14:paraId="53564040" w14:textId="77777777" w:rsidR="00ED46D3" w:rsidRPr="00696898" w:rsidRDefault="00ED46D3" w:rsidP="0033627B">
            <w:pPr>
              <w:pStyle w:val="Paragraphedeliste"/>
              <w:ind w:left="0"/>
              <w:jc w:val="center"/>
              <w:rPr>
                <w:sz w:val="20"/>
                <w:szCs w:val="20"/>
              </w:rPr>
            </w:pPr>
            <w:proofErr w:type="gramStart"/>
            <w:r w:rsidRPr="00696898">
              <w:rPr>
                <w:sz w:val="20"/>
                <w:szCs w:val="20"/>
              </w:rPr>
              <w:t>dépenses</w:t>
            </w:r>
            <w:proofErr w:type="gramEnd"/>
          </w:p>
        </w:tc>
        <w:tc>
          <w:tcPr>
            <w:tcW w:w="1123" w:type="dxa"/>
          </w:tcPr>
          <w:p w14:paraId="2EEBA9AC" w14:textId="77777777" w:rsidR="00ED46D3" w:rsidRPr="00696898" w:rsidRDefault="00ED46D3" w:rsidP="0033627B">
            <w:pPr>
              <w:pStyle w:val="Paragraphedeliste"/>
              <w:ind w:left="0"/>
              <w:jc w:val="center"/>
              <w:rPr>
                <w:sz w:val="20"/>
                <w:szCs w:val="20"/>
              </w:rPr>
            </w:pPr>
            <w:proofErr w:type="gramStart"/>
            <w:r w:rsidRPr="00696898">
              <w:rPr>
                <w:sz w:val="20"/>
                <w:szCs w:val="20"/>
              </w:rPr>
              <w:t>recettes</w:t>
            </w:r>
            <w:proofErr w:type="gramEnd"/>
          </w:p>
        </w:tc>
      </w:tr>
      <w:tr w:rsidR="00ED46D3" w:rsidRPr="00696898" w14:paraId="369941B6" w14:textId="77777777" w:rsidTr="0033627B">
        <w:trPr>
          <w:trHeight w:val="489"/>
        </w:trPr>
        <w:tc>
          <w:tcPr>
            <w:tcW w:w="1150" w:type="dxa"/>
          </w:tcPr>
          <w:p w14:paraId="1C8E9FC2" w14:textId="77777777" w:rsidR="00ED46D3" w:rsidRPr="00696898" w:rsidRDefault="00ED46D3" w:rsidP="0033627B">
            <w:pPr>
              <w:pStyle w:val="Paragraphedeliste"/>
              <w:ind w:left="0"/>
              <w:jc w:val="both"/>
              <w:rPr>
                <w:sz w:val="20"/>
                <w:szCs w:val="20"/>
              </w:rPr>
            </w:pPr>
          </w:p>
        </w:tc>
        <w:tc>
          <w:tcPr>
            <w:tcW w:w="1154" w:type="dxa"/>
          </w:tcPr>
          <w:p w14:paraId="2693A4FA" w14:textId="77777777" w:rsidR="00ED46D3" w:rsidRPr="00696898" w:rsidRDefault="00ED46D3" w:rsidP="0033627B">
            <w:pPr>
              <w:pStyle w:val="Paragraphedeliste"/>
              <w:ind w:left="0"/>
              <w:jc w:val="center"/>
              <w:rPr>
                <w:sz w:val="20"/>
                <w:szCs w:val="20"/>
              </w:rPr>
            </w:pPr>
            <w:proofErr w:type="gramStart"/>
            <w:r w:rsidRPr="00696898">
              <w:rPr>
                <w:sz w:val="20"/>
                <w:szCs w:val="20"/>
              </w:rPr>
              <w:t>déficit</w:t>
            </w:r>
            <w:proofErr w:type="gramEnd"/>
          </w:p>
        </w:tc>
        <w:tc>
          <w:tcPr>
            <w:tcW w:w="1184" w:type="dxa"/>
          </w:tcPr>
          <w:p w14:paraId="092CD9F3" w14:textId="77777777" w:rsidR="00ED46D3" w:rsidRPr="00696898" w:rsidRDefault="00ED46D3" w:rsidP="0033627B">
            <w:pPr>
              <w:pStyle w:val="Paragraphedeliste"/>
              <w:ind w:left="0"/>
              <w:jc w:val="center"/>
              <w:rPr>
                <w:sz w:val="20"/>
                <w:szCs w:val="20"/>
              </w:rPr>
            </w:pPr>
            <w:proofErr w:type="gramStart"/>
            <w:r w:rsidRPr="00696898">
              <w:rPr>
                <w:sz w:val="20"/>
                <w:szCs w:val="20"/>
              </w:rPr>
              <w:t>excédent</w:t>
            </w:r>
            <w:proofErr w:type="gramEnd"/>
          </w:p>
        </w:tc>
        <w:tc>
          <w:tcPr>
            <w:tcW w:w="1073" w:type="dxa"/>
          </w:tcPr>
          <w:p w14:paraId="18B1EB90" w14:textId="77777777" w:rsidR="00ED46D3" w:rsidRPr="00696898" w:rsidRDefault="00ED46D3" w:rsidP="0033627B">
            <w:pPr>
              <w:pStyle w:val="Paragraphedeliste"/>
              <w:ind w:left="0"/>
              <w:jc w:val="center"/>
              <w:rPr>
                <w:sz w:val="20"/>
                <w:szCs w:val="20"/>
              </w:rPr>
            </w:pPr>
            <w:proofErr w:type="gramStart"/>
            <w:r w:rsidRPr="00696898">
              <w:rPr>
                <w:sz w:val="20"/>
                <w:szCs w:val="20"/>
              </w:rPr>
              <w:t>déficit</w:t>
            </w:r>
            <w:proofErr w:type="gramEnd"/>
          </w:p>
        </w:tc>
        <w:tc>
          <w:tcPr>
            <w:tcW w:w="1123" w:type="dxa"/>
          </w:tcPr>
          <w:p w14:paraId="7CA6B432" w14:textId="77777777" w:rsidR="00ED46D3" w:rsidRPr="00696898" w:rsidRDefault="00ED46D3" w:rsidP="0033627B">
            <w:pPr>
              <w:pStyle w:val="Paragraphedeliste"/>
              <w:ind w:left="0"/>
              <w:jc w:val="center"/>
              <w:rPr>
                <w:sz w:val="20"/>
                <w:szCs w:val="20"/>
              </w:rPr>
            </w:pPr>
            <w:proofErr w:type="gramStart"/>
            <w:r w:rsidRPr="00696898">
              <w:rPr>
                <w:sz w:val="20"/>
                <w:szCs w:val="20"/>
              </w:rPr>
              <w:t>excédent</w:t>
            </w:r>
            <w:proofErr w:type="gramEnd"/>
          </w:p>
        </w:tc>
        <w:tc>
          <w:tcPr>
            <w:tcW w:w="1123" w:type="dxa"/>
          </w:tcPr>
          <w:p w14:paraId="225BEDE8" w14:textId="77777777" w:rsidR="00ED46D3" w:rsidRPr="00696898" w:rsidRDefault="00ED46D3" w:rsidP="0033627B">
            <w:pPr>
              <w:pStyle w:val="Paragraphedeliste"/>
              <w:ind w:left="0"/>
              <w:jc w:val="center"/>
              <w:rPr>
                <w:sz w:val="20"/>
                <w:szCs w:val="20"/>
              </w:rPr>
            </w:pPr>
            <w:proofErr w:type="gramStart"/>
            <w:r w:rsidRPr="00696898">
              <w:rPr>
                <w:sz w:val="20"/>
                <w:szCs w:val="20"/>
              </w:rPr>
              <w:t>déficit</w:t>
            </w:r>
            <w:proofErr w:type="gramEnd"/>
          </w:p>
        </w:tc>
        <w:tc>
          <w:tcPr>
            <w:tcW w:w="1123" w:type="dxa"/>
          </w:tcPr>
          <w:p w14:paraId="3BC2ADFB" w14:textId="77777777" w:rsidR="00ED46D3" w:rsidRPr="00696898" w:rsidRDefault="00ED46D3" w:rsidP="0033627B">
            <w:pPr>
              <w:pStyle w:val="Paragraphedeliste"/>
              <w:ind w:left="0"/>
              <w:jc w:val="center"/>
              <w:rPr>
                <w:sz w:val="20"/>
                <w:szCs w:val="20"/>
              </w:rPr>
            </w:pPr>
            <w:proofErr w:type="gramStart"/>
            <w:r w:rsidRPr="00696898">
              <w:rPr>
                <w:sz w:val="20"/>
                <w:szCs w:val="20"/>
              </w:rPr>
              <w:t>excédent</w:t>
            </w:r>
            <w:proofErr w:type="gramEnd"/>
          </w:p>
        </w:tc>
      </w:tr>
      <w:tr w:rsidR="00ED46D3" w:rsidRPr="00696898" w14:paraId="37498314" w14:textId="77777777" w:rsidTr="0033627B">
        <w:tc>
          <w:tcPr>
            <w:tcW w:w="1150" w:type="dxa"/>
          </w:tcPr>
          <w:p w14:paraId="307AC08E" w14:textId="77777777" w:rsidR="00ED46D3" w:rsidRPr="00696898" w:rsidRDefault="00ED46D3" w:rsidP="0033627B">
            <w:pPr>
              <w:pStyle w:val="Paragraphedeliste"/>
              <w:ind w:left="0"/>
              <w:jc w:val="both"/>
              <w:rPr>
                <w:sz w:val="20"/>
                <w:szCs w:val="20"/>
              </w:rPr>
            </w:pPr>
            <w:r w:rsidRPr="00696898">
              <w:rPr>
                <w:sz w:val="20"/>
                <w:szCs w:val="20"/>
              </w:rPr>
              <w:t xml:space="preserve">Résultats </w:t>
            </w:r>
          </w:p>
          <w:p w14:paraId="7039CE77" w14:textId="77777777" w:rsidR="00ED46D3" w:rsidRPr="00696898" w:rsidRDefault="00ED46D3" w:rsidP="0033627B">
            <w:pPr>
              <w:pStyle w:val="Paragraphedeliste"/>
              <w:ind w:left="0"/>
              <w:jc w:val="both"/>
              <w:rPr>
                <w:sz w:val="20"/>
                <w:szCs w:val="20"/>
              </w:rPr>
            </w:pPr>
            <w:r w:rsidRPr="00696898">
              <w:rPr>
                <w:sz w:val="20"/>
                <w:szCs w:val="20"/>
              </w:rPr>
              <w:t>Reportés</w:t>
            </w:r>
          </w:p>
        </w:tc>
        <w:tc>
          <w:tcPr>
            <w:tcW w:w="1154" w:type="dxa"/>
          </w:tcPr>
          <w:p w14:paraId="74B2A4FC" w14:textId="77777777" w:rsidR="00ED46D3" w:rsidRPr="00696898" w:rsidRDefault="00ED46D3" w:rsidP="0033627B">
            <w:pPr>
              <w:pStyle w:val="Paragraphedeliste"/>
              <w:ind w:left="0"/>
              <w:jc w:val="both"/>
              <w:rPr>
                <w:sz w:val="20"/>
                <w:szCs w:val="20"/>
              </w:rPr>
            </w:pPr>
          </w:p>
        </w:tc>
        <w:tc>
          <w:tcPr>
            <w:tcW w:w="1184" w:type="dxa"/>
          </w:tcPr>
          <w:p w14:paraId="04705E32" w14:textId="77777777" w:rsidR="00ED46D3" w:rsidRPr="00696898" w:rsidRDefault="00ED46D3" w:rsidP="0033627B">
            <w:pPr>
              <w:pStyle w:val="Paragraphedeliste"/>
              <w:ind w:left="0"/>
              <w:jc w:val="both"/>
              <w:rPr>
                <w:sz w:val="20"/>
                <w:szCs w:val="20"/>
              </w:rPr>
            </w:pPr>
            <w:r w:rsidRPr="00696898">
              <w:rPr>
                <w:sz w:val="20"/>
                <w:szCs w:val="20"/>
              </w:rPr>
              <w:t>1</w:t>
            </w:r>
            <w:r>
              <w:rPr>
                <w:sz w:val="20"/>
                <w:szCs w:val="20"/>
              </w:rPr>
              <w:t>20 750,22</w:t>
            </w:r>
          </w:p>
        </w:tc>
        <w:tc>
          <w:tcPr>
            <w:tcW w:w="1073" w:type="dxa"/>
          </w:tcPr>
          <w:p w14:paraId="65DA675F" w14:textId="77777777" w:rsidR="00ED46D3" w:rsidRPr="00696898" w:rsidRDefault="00ED46D3" w:rsidP="0033627B">
            <w:pPr>
              <w:pStyle w:val="Paragraphedeliste"/>
              <w:ind w:left="0"/>
              <w:jc w:val="both"/>
              <w:rPr>
                <w:sz w:val="20"/>
                <w:szCs w:val="20"/>
              </w:rPr>
            </w:pPr>
          </w:p>
        </w:tc>
        <w:tc>
          <w:tcPr>
            <w:tcW w:w="1123" w:type="dxa"/>
          </w:tcPr>
          <w:p w14:paraId="06BCA518" w14:textId="77777777" w:rsidR="00ED46D3" w:rsidRPr="00696898" w:rsidRDefault="00ED46D3" w:rsidP="0033627B">
            <w:pPr>
              <w:pStyle w:val="Paragraphedeliste"/>
              <w:ind w:left="0"/>
              <w:jc w:val="both"/>
              <w:rPr>
                <w:sz w:val="20"/>
                <w:szCs w:val="20"/>
              </w:rPr>
            </w:pPr>
            <w:r>
              <w:rPr>
                <w:sz w:val="20"/>
                <w:szCs w:val="20"/>
              </w:rPr>
              <w:t>74 180,65</w:t>
            </w:r>
          </w:p>
        </w:tc>
        <w:tc>
          <w:tcPr>
            <w:tcW w:w="1123" w:type="dxa"/>
          </w:tcPr>
          <w:p w14:paraId="0E164DAF" w14:textId="77777777" w:rsidR="00ED46D3" w:rsidRPr="00696898" w:rsidRDefault="00ED46D3" w:rsidP="0033627B">
            <w:pPr>
              <w:pStyle w:val="Paragraphedeliste"/>
              <w:ind w:left="0"/>
              <w:jc w:val="both"/>
              <w:rPr>
                <w:sz w:val="20"/>
                <w:szCs w:val="20"/>
              </w:rPr>
            </w:pPr>
          </w:p>
        </w:tc>
        <w:tc>
          <w:tcPr>
            <w:tcW w:w="1123" w:type="dxa"/>
          </w:tcPr>
          <w:p w14:paraId="08AEDC63" w14:textId="77777777" w:rsidR="00ED46D3" w:rsidRPr="00696898" w:rsidRDefault="00ED46D3" w:rsidP="0033627B">
            <w:pPr>
              <w:pStyle w:val="Paragraphedeliste"/>
              <w:ind w:left="0"/>
              <w:jc w:val="both"/>
              <w:rPr>
                <w:sz w:val="20"/>
                <w:szCs w:val="20"/>
              </w:rPr>
            </w:pPr>
            <w:r>
              <w:rPr>
                <w:sz w:val="20"/>
                <w:szCs w:val="20"/>
              </w:rPr>
              <w:t>194 930,87</w:t>
            </w:r>
          </w:p>
        </w:tc>
      </w:tr>
      <w:tr w:rsidR="00ED46D3" w:rsidRPr="00696898" w14:paraId="00DC8D45" w14:textId="77777777" w:rsidTr="0033627B">
        <w:tc>
          <w:tcPr>
            <w:tcW w:w="1150" w:type="dxa"/>
          </w:tcPr>
          <w:p w14:paraId="1A366A30" w14:textId="77777777" w:rsidR="00ED46D3" w:rsidRPr="00696898" w:rsidRDefault="00ED46D3" w:rsidP="0033627B">
            <w:pPr>
              <w:pStyle w:val="Paragraphedeliste"/>
              <w:ind w:left="0"/>
              <w:jc w:val="both"/>
              <w:rPr>
                <w:sz w:val="20"/>
                <w:szCs w:val="20"/>
              </w:rPr>
            </w:pPr>
            <w:r w:rsidRPr="00696898">
              <w:rPr>
                <w:sz w:val="20"/>
                <w:szCs w:val="20"/>
              </w:rPr>
              <w:t xml:space="preserve">Opération de </w:t>
            </w:r>
          </w:p>
          <w:p w14:paraId="349477B3" w14:textId="77777777" w:rsidR="00ED46D3" w:rsidRPr="00696898" w:rsidRDefault="00ED46D3" w:rsidP="0033627B">
            <w:pPr>
              <w:pStyle w:val="Paragraphedeliste"/>
              <w:ind w:left="0"/>
              <w:jc w:val="both"/>
              <w:rPr>
                <w:sz w:val="20"/>
                <w:szCs w:val="20"/>
              </w:rPr>
            </w:pPr>
            <w:r w:rsidRPr="00696898">
              <w:rPr>
                <w:sz w:val="20"/>
                <w:szCs w:val="20"/>
              </w:rPr>
              <w:t>L’exercice</w:t>
            </w:r>
          </w:p>
        </w:tc>
        <w:tc>
          <w:tcPr>
            <w:tcW w:w="1154" w:type="dxa"/>
          </w:tcPr>
          <w:p w14:paraId="3EC0D3B6" w14:textId="77777777" w:rsidR="00ED46D3" w:rsidRPr="00696898" w:rsidRDefault="00ED46D3" w:rsidP="0033627B">
            <w:pPr>
              <w:pStyle w:val="Paragraphedeliste"/>
              <w:ind w:left="0"/>
              <w:jc w:val="both"/>
              <w:rPr>
                <w:sz w:val="20"/>
                <w:szCs w:val="20"/>
              </w:rPr>
            </w:pPr>
            <w:r w:rsidRPr="00696898">
              <w:rPr>
                <w:sz w:val="20"/>
                <w:szCs w:val="20"/>
              </w:rPr>
              <w:t>2</w:t>
            </w:r>
            <w:r>
              <w:rPr>
                <w:sz w:val="20"/>
                <w:szCs w:val="20"/>
              </w:rPr>
              <w:t>54 213,75</w:t>
            </w:r>
          </w:p>
        </w:tc>
        <w:tc>
          <w:tcPr>
            <w:tcW w:w="1184" w:type="dxa"/>
          </w:tcPr>
          <w:p w14:paraId="0686C41D" w14:textId="77777777" w:rsidR="00ED46D3" w:rsidRPr="00696898" w:rsidRDefault="00ED46D3" w:rsidP="0033627B">
            <w:pPr>
              <w:pStyle w:val="Paragraphedeliste"/>
              <w:ind w:left="0"/>
              <w:jc w:val="both"/>
              <w:rPr>
                <w:sz w:val="20"/>
                <w:szCs w:val="20"/>
              </w:rPr>
            </w:pPr>
            <w:r w:rsidRPr="00696898">
              <w:rPr>
                <w:sz w:val="20"/>
                <w:szCs w:val="20"/>
              </w:rPr>
              <w:t>2</w:t>
            </w:r>
            <w:r>
              <w:rPr>
                <w:sz w:val="20"/>
                <w:szCs w:val="20"/>
              </w:rPr>
              <w:t>64 893,99</w:t>
            </w:r>
          </w:p>
        </w:tc>
        <w:tc>
          <w:tcPr>
            <w:tcW w:w="1073" w:type="dxa"/>
          </w:tcPr>
          <w:p w14:paraId="7B1E3B96" w14:textId="77777777" w:rsidR="00ED46D3" w:rsidRPr="00696898" w:rsidRDefault="00ED46D3" w:rsidP="0033627B">
            <w:pPr>
              <w:pStyle w:val="Paragraphedeliste"/>
              <w:ind w:left="0"/>
              <w:jc w:val="both"/>
              <w:rPr>
                <w:sz w:val="20"/>
                <w:szCs w:val="20"/>
              </w:rPr>
            </w:pPr>
            <w:r>
              <w:rPr>
                <w:sz w:val="20"/>
                <w:szCs w:val="20"/>
              </w:rPr>
              <w:t>63 254,27</w:t>
            </w:r>
          </w:p>
        </w:tc>
        <w:tc>
          <w:tcPr>
            <w:tcW w:w="1123" w:type="dxa"/>
          </w:tcPr>
          <w:p w14:paraId="51E0EC64" w14:textId="77777777" w:rsidR="00ED46D3" w:rsidRPr="00696898" w:rsidRDefault="00ED46D3" w:rsidP="0033627B">
            <w:pPr>
              <w:pStyle w:val="Paragraphedeliste"/>
              <w:ind w:left="0"/>
              <w:jc w:val="both"/>
              <w:rPr>
                <w:sz w:val="20"/>
                <w:szCs w:val="20"/>
              </w:rPr>
            </w:pPr>
            <w:r>
              <w:rPr>
                <w:sz w:val="20"/>
                <w:szCs w:val="20"/>
              </w:rPr>
              <w:t>21 811,05</w:t>
            </w:r>
          </w:p>
        </w:tc>
        <w:tc>
          <w:tcPr>
            <w:tcW w:w="1123" w:type="dxa"/>
          </w:tcPr>
          <w:p w14:paraId="3CD99EC1" w14:textId="77777777" w:rsidR="00ED46D3" w:rsidRPr="00696898" w:rsidRDefault="00ED46D3" w:rsidP="0033627B">
            <w:pPr>
              <w:pStyle w:val="Paragraphedeliste"/>
              <w:ind w:left="0"/>
              <w:rPr>
                <w:sz w:val="20"/>
                <w:szCs w:val="20"/>
              </w:rPr>
            </w:pPr>
            <w:r>
              <w:rPr>
                <w:sz w:val="20"/>
                <w:szCs w:val="20"/>
              </w:rPr>
              <w:t>317 468,02</w:t>
            </w:r>
          </w:p>
        </w:tc>
        <w:tc>
          <w:tcPr>
            <w:tcW w:w="1123" w:type="dxa"/>
          </w:tcPr>
          <w:p w14:paraId="03AC3792" w14:textId="77777777" w:rsidR="00ED46D3" w:rsidRPr="00696898" w:rsidRDefault="00ED46D3" w:rsidP="0033627B">
            <w:pPr>
              <w:pStyle w:val="Paragraphedeliste"/>
              <w:ind w:left="0"/>
              <w:jc w:val="both"/>
              <w:rPr>
                <w:sz w:val="20"/>
                <w:szCs w:val="20"/>
              </w:rPr>
            </w:pPr>
            <w:r>
              <w:rPr>
                <w:sz w:val="20"/>
                <w:szCs w:val="20"/>
              </w:rPr>
              <w:t>286 705,04</w:t>
            </w:r>
          </w:p>
        </w:tc>
      </w:tr>
      <w:tr w:rsidR="00ED46D3" w:rsidRPr="00696898" w14:paraId="5D327542" w14:textId="77777777" w:rsidTr="0033627B">
        <w:tc>
          <w:tcPr>
            <w:tcW w:w="1150" w:type="dxa"/>
          </w:tcPr>
          <w:p w14:paraId="28245082" w14:textId="77777777" w:rsidR="00ED46D3" w:rsidRPr="00696898" w:rsidRDefault="00ED46D3" w:rsidP="0033627B">
            <w:pPr>
              <w:pStyle w:val="Paragraphedeliste"/>
              <w:ind w:left="0"/>
              <w:jc w:val="both"/>
              <w:rPr>
                <w:sz w:val="20"/>
                <w:szCs w:val="20"/>
              </w:rPr>
            </w:pPr>
            <w:r w:rsidRPr="00696898">
              <w:rPr>
                <w:sz w:val="20"/>
                <w:szCs w:val="20"/>
              </w:rPr>
              <w:t xml:space="preserve">Résultat de </w:t>
            </w:r>
          </w:p>
          <w:p w14:paraId="143146CC" w14:textId="77777777" w:rsidR="00ED46D3" w:rsidRPr="00696898" w:rsidRDefault="00ED46D3" w:rsidP="0033627B">
            <w:pPr>
              <w:pStyle w:val="Paragraphedeliste"/>
              <w:ind w:left="0"/>
              <w:jc w:val="both"/>
              <w:rPr>
                <w:sz w:val="20"/>
                <w:szCs w:val="20"/>
              </w:rPr>
            </w:pPr>
            <w:proofErr w:type="gramStart"/>
            <w:r w:rsidRPr="00696898">
              <w:rPr>
                <w:sz w:val="20"/>
                <w:szCs w:val="20"/>
              </w:rPr>
              <w:t>clôture</w:t>
            </w:r>
            <w:proofErr w:type="gramEnd"/>
          </w:p>
        </w:tc>
        <w:tc>
          <w:tcPr>
            <w:tcW w:w="1154" w:type="dxa"/>
          </w:tcPr>
          <w:p w14:paraId="4175CE99" w14:textId="77777777" w:rsidR="00ED46D3" w:rsidRPr="00696898" w:rsidRDefault="00ED46D3" w:rsidP="0033627B">
            <w:pPr>
              <w:pStyle w:val="Paragraphedeliste"/>
              <w:ind w:left="0"/>
              <w:jc w:val="both"/>
              <w:rPr>
                <w:sz w:val="20"/>
                <w:szCs w:val="20"/>
              </w:rPr>
            </w:pPr>
          </w:p>
        </w:tc>
        <w:tc>
          <w:tcPr>
            <w:tcW w:w="1184" w:type="dxa"/>
          </w:tcPr>
          <w:p w14:paraId="5F83948A" w14:textId="77777777" w:rsidR="00ED46D3" w:rsidRPr="00696898" w:rsidRDefault="00ED46D3" w:rsidP="0033627B">
            <w:pPr>
              <w:pStyle w:val="Paragraphedeliste"/>
              <w:ind w:left="0"/>
              <w:jc w:val="both"/>
              <w:rPr>
                <w:sz w:val="20"/>
                <w:szCs w:val="20"/>
              </w:rPr>
            </w:pPr>
            <w:r>
              <w:rPr>
                <w:sz w:val="20"/>
                <w:szCs w:val="20"/>
              </w:rPr>
              <w:t xml:space="preserve">  10 680,24</w:t>
            </w:r>
          </w:p>
        </w:tc>
        <w:tc>
          <w:tcPr>
            <w:tcW w:w="1073" w:type="dxa"/>
          </w:tcPr>
          <w:p w14:paraId="55E66945" w14:textId="77777777" w:rsidR="00ED46D3" w:rsidRPr="00696898" w:rsidRDefault="00ED46D3" w:rsidP="0033627B">
            <w:pPr>
              <w:pStyle w:val="Paragraphedeliste"/>
              <w:ind w:left="0"/>
              <w:jc w:val="both"/>
              <w:rPr>
                <w:sz w:val="20"/>
                <w:szCs w:val="20"/>
              </w:rPr>
            </w:pPr>
            <w:r>
              <w:rPr>
                <w:sz w:val="20"/>
                <w:szCs w:val="20"/>
              </w:rPr>
              <w:t>41 443,22</w:t>
            </w:r>
          </w:p>
        </w:tc>
        <w:tc>
          <w:tcPr>
            <w:tcW w:w="1123" w:type="dxa"/>
          </w:tcPr>
          <w:p w14:paraId="03614E91" w14:textId="77777777" w:rsidR="00ED46D3" w:rsidRPr="00696898" w:rsidRDefault="00ED46D3" w:rsidP="0033627B">
            <w:pPr>
              <w:pStyle w:val="Paragraphedeliste"/>
              <w:ind w:left="0"/>
              <w:jc w:val="both"/>
              <w:rPr>
                <w:sz w:val="20"/>
                <w:szCs w:val="20"/>
              </w:rPr>
            </w:pPr>
          </w:p>
        </w:tc>
        <w:tc>
          <w:tcPr>
            <w:tcW w:w="1123" w:type="dxa"/>
          </w:tcPr>
          <w:p w14:paraId="470FC3A0" w14:textId="77777777" w:rsidR="00ED46D3" w:rsidRPr="00696898" w:rsidRDefault="00ED46D3" w:rsidP="0033627B">
            <w:pPr>
              <w:pStyle w:val="Paragraphedeliste"/>
              <w:ind w:left="0"/>
              <w:jc w:val="both"/>
              <w:rPr>
                <w:sz w:val="20"/>
                <w:szCs w:val="20"/>
              </w:rPr>
            </w:pPr>
            <w:r>
              <w:rPr>
                <w:sz w:val="20"/>
                <w:szCs w:val="20"/>
              </w:rPr>
              <w:t>27 082,60</w:t>
            </w:r>
          </w:p>
        </w:tc>
        <w:tc>
          <w:tcPr>
            <w:tcW w:w="1123" w:type="dxa"/>
          </w:tcPr>
          <w:p w14:paraId="42D0BEBF" w14:textId="77777777" w:rsidR="00ED46D3" w:rsidRPr="00696898" w:rsidRDefault="00ED46D3" w:rsidP="0033627B">
            <w:pPr>
              <w:pStyle w:val="Paragraphedeliste"/>
              <w:ind w:left="0"/>
              <w:jc w:val="both"/>
              <w:rPr>
                <w:sz w:val="20"/>
                <w:szCs w:val="20"/>
              </w:rPr>
            </w:pPr>
            <w:r>
              <w:rPr>
                <w:sz w:val="20"/>
                <w:szCs w:val="20"/>
              </w:rPr>
              <w:t>10 680,24</w:t>
            </w:r>
          </w:p>
        </w:tc>
      </w:tr>
      <w:tr w:rsidR="00ED46D3" w:rsidRPr="00696898" w14:paraId="45A4F532" w14:textId="77777777" w:rsidTr="0033627B">
        <w:tc>
          <w:tcPr>
            <w:tcW w:w="1150" w:type="dxa"/>
          </w:tcPr>
          <w:p w14:paraId="73C956F1" w14:textId="77777777" w:rsidR="00ED46D3" w:rsidRPr="00696898" w:rsidRDefault="00ED46D3" w:rsidP="0033627B">
            <w:pPr>
              <w:pStyle w:val="Paragraphedeliste"/>
              <w:ind w:left="0"/>
              <w:jc w:val="both"/>
              <w:rPr>
                <w:sz w:val="20"/>
                <w:szCs w:val="20"/>
              </w:rPr>
            </w:pPr>
            <w:r w:rsidRPr="00696898">
              <w:rPr>
                <w:sz w:val="20"/>
                <w:szCs w:val="20"/>
              </w:rPr>
              <w:lastRenderedPageBreak/>
              <w:t>Reste à réaliser</w:t>
            </w:r>
          </w:p>
        </w:tc>
        <w:tc>
          <w:tcPr>
            <w:tcW w:w="1154" w:type="dxa"/>
          </w:tcPr>
          <w:p w14:paraId="0E193FF5" w14:textId="77777777" w:rsidR="00ED46D3" w:rsidRPr="00696898" w:rsidRDefault="00ED46D3" w:rsidP="0033627B">
            <w:pPr>
              <w:pStyle w:val="Paragraphedeliste"/>
              <w:ind w:left="0"/>
              <w:jc w:val="both"/>
              <w:rPr>
                <w:sz w:val="20"/>
                <w:szCs w:val="20"/>
              </w:rPr>
            </w:pPr>
          </w:p>
        </w:tc>
        <w:tc>
          <w:tcPr>
            <w:tcW w:w="1184" w:type="dxa"/>
          </w:tcPr>
          <w:p w14:paraId="79B75CC3" w14:textId="77777777" w:rsidR="00ED46D3" w:rsidRPr="00696898" w:rsidRDefault="00ED46D3" w:rsidP="0033627B">
            <w:pPr>
              <w:pStyle w:val="Paragraphedeliste"/>
              <w:ind w:left="0"/>
              <w:jc w:val="both"/>
              <w:rPr>
                <w:sz w:val="20"/>
                <w:szCs w:val="20"/>
              </w:rPr>
            </w:pPr>
          </w:p>
        </w:tc>
        <w:tc>
          <w:tcPr>
            <w:tcW w:w="1073" w:type="dxa"/>
          </w:tcPr>
          <w:p w14:paraId="0A6E9EFA" w14:textId="77777777" w:rsidR="00ED46D3" w:rsidRPr="00696898" w:rsidRDefault="00ED46D3" w:rsidP="0033627B">
            <w:pPr>
              <w:pStyle w:val="Paragraphedeliste"/>
              <w:ind w:left="0"/>
              <w:jc w:val="both"/>
              <w:rPr>
                <w:sz w:val="20"/>
                <w:szCs w:val="20"/>
              </w:rPr>
            </w:pPr>
            <w:r>
              <w:rPr>
                <w:sz w:val="20"/>
                <w:szCs w:val="20"/>
              </w:rPr>
              <w:t xml:space="preserve"> 2 632,00</w:t>
            </w:r>
          </w:p>
        </w:tc>
        <w:tc>
          <w:tcPr>
            <w:tcW w:w="1123" w:type="dxa"/>
          </w:tcPr>
          <w:p w14:paraId="50D5934B" w14:textId="77777777" w:rsidR="00ED46D3" w:rsidRPr="00696898" w:rsidRDefault="00ED46D3" w:rsidP="0033627B">
            <w:pPr>
              <w:pStyle w:val="Paragraphedeliste"/>
              <w:ind w:left="0"/>
              <w:jc w:val="both"/>
              <w:rPr>
                <w:sz w:val="20"/>
                <w:szCs w:val="20"/>
              </w:rPr>
            </w:pPr>
          </w:p>
        </w:tc>
        <w:tc>
          <w:tcPr>
            <w:tcW w:w="1123" w:type="dxa"/>
          </w:tcPr>
          <w:p w14:paraId="2C80801C" w14:textId="77777777" w:rsidR="00ED46D3" w:rsidRPr="00696898" w:rsidRDefault="00ED46D3" w:rsidP="0033627B">
            <w:pPr>
              <w:pStyle w:val="Paragraphedeliste"/>
              <w:ind w:left="0"/>
              <w:jc w:val="both"/>
              <w:rPr>
                <w:sz w:val="20"/>
                <w:szCs w:val="20"/>
              </w:rPr>
            </w:pPr>
            <w:r>
              <w:rPr>
                <w:sz w:val="20"/>
                <w:szCs w:val="20"/>
              </w:rPr>
              <w:t xml:space="preserve">  2 632,00</w:t>
            </w:r>
          </w:p>
        </w:tc>
        <w:tc>
          <w:tcPr>
            <w:tcW w:w="1123" w:type="dxa"/>
          </w:tcPr>
          <w:p w14:paraId="58BF802C" w14:textId="77777777" w:rsidR="00ED46D3" w:rsidRPr="00696898" w:rsidRDefault="00ED46D3" w:rsidP="0033627B">
            <w:pPr>
              <w:pStyle w:val="Paragraphedeliste"/>
              <w:ind w:left="0"/>
              <w:jc w:val="both"/>
              <w:rPr>
                <w:sz w:val="20"/>
                <w:szCs w:val="20"/>
              </w:rPr>
            </w:pPr>
          </w:p>
        </w:tc>
      </w:tr>
      <w:tr w:rsidR="00ED46D3" w:rsidRPr="00696898" w14:paraId="3CC6B0EB" w14:textId="77777777" w:rsidTr="0033627B">
        <w:tc>
          <w:tcPr>
            <w:tcW w:w="1150" w:type="dxa"/>
          </w:tcPr>
          <w:p w14:paraId="645F5781" w14:textId="77777777" w:rsidR="00ED46D3" w:rsidRPr="00696898" w:rsidRDefault="00ED46D3" w:rsidP="0033627B">
            <w:pPr>
              <w:pStyle w:val="Paragraphedeliste"/>
              <w:ind w:left="0"/>
              <w:jc w:val="both"/>
              <w:rPr>
                <w:sz w:val="20"/>
                <w:szCs w:val="20"/>
              </w:rPr>
            </w:pPr>
            <w:r w:rsidRPr="00696898">
              <w:rPr>
                <w:sz w:val="20"/>
                <w:szCs w:val="20"/>
              </w:rPr>
              <w:t>Totaux cumulés</w:t>
            </w:r>
          </w:p>
        </w:tc>
        <w:tc>
          <w:tcPr>
            <w:tcW w:w="1154" w:type="dxa"/>
          </w:tcPr>
          <w:p w14:paraId="38ACCF9F" w14:textId="77777777" w:rsidR="00ED46D3" w:rsidRPr="00696898" w:rsidRDefault="00ED46D3" w:rsidP="0033627B">
            <w:pPr>
              <w:pStyle w:val="Paragraphedeliste"/>
              <w:ind w:left="0"/>
              <w:jc w:val="both"/>
              <w:rPr>
                <w:sz w:val="20"/>
                <w:szCs w:val="20"/>
              </w:rPr>
            </w:pPr>
            <w:r>
              <w:rPr>
                <w:sz w:val="20"/>
                <w:szCs w:val="20"/>
              </w:rPr>
              <w:t>254 213,75</w:t>
            </w:r>
          </w:p>
        </w:tc>
        <w:tc>
          <w:tcPr>
            <w:tcW w:w="1184" w:type="dxa"/>
          </w:tcPr>
          <w:p w14:paraId="58A5E5D8" w14:textId="77777777" w:rsidR="00ED46D3" w:rsidRPr="00696898" w:rsidRDefault="00ED46D3" w:rsidP="0033627B">
            <w:pPr>
              <w:pStyle w:val="Paragraphedeliste"/>
              <w:ind w:left="0"/>
              <w:jc w:val="both"/>
              <w:rPr>
                <w:sz w:val="20"/>
                <w:szCs w:val="20"/>
              </w:rPr>
            </w:pPr>
            <w:r w:rsidRPr="00696898">
              <w:rPr>
                <w:sz w:val="20"/>
                <w:szCs w:val="20"/>
              </w:rPr>
              <w:t>3</w:t>
            </w:r>
            <w:r>
              <w:rPr>
                <w:sz w:val="20"/>
                <w:szCs w:val="20"/>
              </w:rPr>
              <w:t>85 644,21</w:t>
            </w:r>
          </w:p>
        </w:tc>
        <w:tc>
          <w:tcPr>
            <w:tcW w:w="1073" w:type="dxa"/>
          </w:tcPr>
          <w:p w14:paraId="6F6F7C90" w14:textId="77777777" w:rsidR="00ED46D3" w:rsidRPr="00696898" w:rsidRDefault="00ED46D3" w:rsidP="0033627B">
            <w:pPr>
              <w:pStyle w:val="Paragraphedeliste"/>
              <w:ind w:left="0"/>
              <w:jc w:val="both"/>
              <w:rPr>
                <w:sz w:val="20"/>
                <w:szCs w:val="20"/>
              </w:rPr>
            </w:pPr>
            <w:r>
              <w:rPr>
                <w:sz w:val="20"/>
                <w:szCs w:val="20"/>
              </w:rPr>
              <w:t>65 886,27</w:t>
            </w:r>
          </w:p>
        </w:tc>
        <w:tc>
          <w:tcPr>
            <w:tcW w:w="1123" w:type="dxa"/>
          </w:tcPr>
          <w:p w14:paraId="230A8C23" w14:textId="77777777" w:rsidR="00ED46D3" w:rsidRPr="00696898" w:rsidRDefault="00ED46D3" w:rsidP="0033627B">
            <w:pPr>
              <w:pStyle w:val="Paragraphedeliste"/>
              <w:ind w:left="0"/>
              <w:jc w:val="both"/>
              <w:rPr>
                <w:sz w:val="20"/>
                <w:szCs w:val="20"/>
              </w:rPr>
            </w:pPr>
            <w:r>
              <w:rPr>
                <w:sz w:val="20"/>
                <w:szCs w:val="20"/>
              </w:rPr>
              <w:t xml:space="preserve"> 95 991,70</w:t>
            </w:r>
          </w:p>
        </w:tc>
        <w:tc>
          <w:tcPr>
            <w:tcW w:w="1123" w:type="dxa"/>
          </w:tcPr>
          <w:p w14:paraId="66AEDCE0" w14:textId="77777777" w:rsidR="00ED46D3" w:rsidRPr="00696898" w:rsidRDefault="00ED46D3" w:rsidP="0033627B">
            <w:pPr>
              <w:pStyle w:val="Paragraphedeliste"/>
              <w:ind w:left="0"/>
              <w:jc w:val="both"/>
              <w:rPr>
                <w:sz w:val="20"/>
                <w:szCs w:val="20"/>
              </w:rPr>
            </w:pPr>
            <w:r>
              <w:rPr>
                <w:sz w:val="20"/>
                <w:szCs w:val="20"/>
              </w:rPr>
              <w:t>320 100,02</w:t>
            </w:r>
          </w:p>
        </w:tc>
        <w:tc>
          <w:tcPr>
            <w:tcW w:w="1123" w:type="dxa"/>
          </w:tcPr>
          <w:p w14:paraId="5D5C6620" w14:textId="77777777" w:rsidR="00ED46D3" w:rsidRPr="00696898" w:rsidRDefault="00ED46D3" w:rsidP="0033627B">
            <w:pPr>
              <w:pStyle w:val="Paragraphedeliste"/>
              <w:ind w:left="0"/>
              <w:jc w:val="both"/>
              <w:rPr>
                <w:sz w:val="20"/>
                <w:szCs w:val="20"/>
              </w:rPr>
            </w:pPr>
            <w:r>
              <w:rPr>
                <w:sz w:val="20"/>
                <w:szCs w:val="20"/>
              </w:rPr>
              <w:t>481 635,91</w:t>
            </w:r>
          </w:p>
        </w:tc>
      </w:tr>
      <w:tr w:rsidR="00ED46D3" w:rsidRPr="00696898" w14:paraId="5F768523" w14:textId="77777777" w:rsidTr="0033627B">
        <w:tc>
          <w:tcPr>
            <w:tcW w:w="1150" w:type="dxa"/>
          </w:tcPr>
          <w:p w14:paraId="2D7DF24D" w14:textId="77777777" w:rsidR="00ED46D3" w:rsidRPr="00696898" w:rsidRDefault="00ED46D3" w:rsidP="0033627B">
            <w:pPr>
              <w:pStyle w:val="Paragraphedeliste"/>
              <w:ind w:left="0"/>
              <w:jc w:val="both"/>
              <w:rPr>
                <w:sz w:val="20"/>
                <w:szCs w:val="20"/>
              </w:rPr>
            </w:pPr>
            <w:r w:rsidRPr="00696898">
              <w:rPr>
                <w:sz w:val="20"/>
                <w:szCs w:val="20"/>
              </w:rPr>
              <w:t>Résultats définitifs</w:t>
            </w:r>
          </w:p>
        </w:tc>
        <w:tc>
          <w:tcPr>
            <w:tcW w:w="1154" w:type="dxa"/>
          </w:tcPr>
          <w:p w14:paraId="53C54006" w14:textId="77777777" w:rsidR="00ED46D3" w:rsidRPr="00696898" w:rsidRDefault="00ED46D3" w:rsidP="0033627B">
            <w:pPr>
              <w:pStyle w:val="Paragraphedeliste"/>
              <w:ind w:left="0"/>
              <w:jc w:val="both"/>
              <w:rPr>
                <w:sz w:val="20"/>
                <w:szCs w:val="20"/>
              </w:rPr>
            </w:pPr>
          </w:p>
        </w:tc>
        <w:tc>
          <w:tcPr>
            <w:tcW w:w="1184" w:type="dxa"/>
          </w:tcPr>
          <w:p w14:paraId="51360E08" w14:textId="77777777" w:rsidR="00ED46D3" w:rsidRPr="00696898" w:rsidRDefault="00ED46D3" w:rsidP="0033627B">
            <w:pPr>
              <w:pStyle w:val="Paragraphedeliste"/>
              <w:ind w:left="0"/>
              <w:jc w:val="both"/>
              <w:rPr>
                <w:sz w:val="20"/>
                <w:szCs w:val="20"/>
              </w:rPr>
            </w:pPr>
            <w:r>
              <w:rPr>
                <w:sz w:val="20"/>
                <w:szCs w:val="20"/>
              </w:rPr>
              <w:t>131 430,46</w:t>
            </w:r>
          </w:p>
        </w:tc>
        <w:tc>
          <w:tcPr>
            <w:tcW w:w="1073" w:type="dxa"/>
          </w:tcPr>
          <w:p w14:paraId="21C5194E" w14:textId="77777777" w:rsidR="00ED46D3" w:rsidRPr="00696898" w:rsidRDefault="00ED46D3" w:rsidP="0033627B">
            <w:pPr>
              <w:pStyle w:val="Paragraphedeliste"/>
              <w:ind w:left="0"/>
              <w:rPr>
                <w:sz w:val="20"/>
                <w:szCs w:val="20"/>
              </w:rPr>
            </w:pPr>
          </w:p>
        </w:tc>
        <w:tc>
          <w:tcPr>
            <w:tcW w:w="1123" w:type="dxa"/>
          </w:tcPr>
          <w:p w14:paraId="21689B5B" w14:textId="77777777" w:rsidR="00ED46D3" w:rsidRPr="00696898" w:rsidRDefault="00ED46D3" w:rsidP="0033627B">
            <w:pPr>
              <w:pStyle w:val="Paragraphedeliste"/>
              <w:ind w:left="0"/>
              <w:jc w:val="both"/>
              <w:rPr>
                <w:sz w:val="20"/>
                <w:szCs w:val="20"/>
              </w:rPr>
            </w:pPr>
            <w:r>
              <w:rPr>
                <w:sz w:val="20"/>
                <w:szCs w:val="20"/>
              </w:rPr>
              <w:t xml:space="preserve">  30 105,43</w:t>
            </w:r>
          </w:p>
        </w:tc>
        <w:tc>
          <w:tcPr>
            <w:tcW w:w="1123" w:type="dxa"/>
          </w:tcPr>
          <w:p w14:paraId="451CB99D" w14:textId="77777777" w:rsidR="00ED46D3" w:rsidRPr="00696898" w:rsidRDefault="00ED46D3" w:rsidP="0033627B">
            <w:pPr>
              <w:pStyle w:val="Paragraphedeliste"/>
              <w:ind w:left="0"/>
              <w:jc w:val="both"/>
              <w:rPr>
                <w:sz w:val="20"/>
                <w:szCs w:val="20"/>
              </w:rPr>
            </w:pPr>
          </w:p>
        </w:tc>
        <w:tc>
          <w:tcPr>
            <w:tcW w:w="1123" w:type="dxa"/>
          </w:tcPr>
          <w:p w14:paraId="7A09A7C7" w14:textId="77777777" w:rsidR="00ED46D3" w:rsidRPr="00696898" w:rsidRDefault="00ED46D3" w:rsidP="0033627B">
            <w:pPr>
              <w:pStyle w:val="Paragraphedeliste"/>
              <w:ind w:left="0"/>
              <w:jc w:val="both"/>
              <w:rPr>
                <w:sz w:val="20"/>
                <w:szCs w:val="20"/>
              </w:rPr>
            </w:pPr>
            <w:r>
              <w:rPr>
                <w:sz w:val="20"/>
                <w:szCs w:val="20"/>
              </w:rPr>
              <w:t>161 535,89</w:t>
            </w:r>
          </w:p>
        </w:tc>
      </w:tr>
    </w:tbl>
    <w:p w14:paraId="60DE75B1" w14:textId="77777777" w:rsidR="00ED46D3" w:rsidRPr="00F5190C" w:rsidRDefault="00ED46D3" w:rsidP="00ED46D3">
      <w:pPr>
        <w:suppressAutoHyphens/>
        <w:spacing w:after="0" w:line="240" w:lineRule="auto"/>
        <w:jc w:val="both"/>
        <w:rPr>
          <w:rFonts w:ascii="Times New Roman" w:eastAsia="Times New Roman" w:hAnsi="Times New Roman"/>
          <w:sz w:val="16"/>
          <w:szCs w:val="16"/>
        </w:rPr>
      </w:pPr>
    </w:p>
    <w:p w14:paraId="5155E94E" w14:textId="77777777" w:rsidR="00ED46D3" w:rsidRPr="00F22BD8" w:rsidRDefault="00ED46D3" w:rsidP="00ED46D3">
      <w:pPr>
        <w:numPr>
          <w:ilvl w:val="0"/>
          <w:numId w:val="3"/>
        </w:numPr>
        <w:suppressAutoHyphens/>
        <w:spacing w:after="0" w:line="240" w:lineRule="auto"/>
        <w:ind w:left="0" w:firstLine="0"/>
        <w:jc w:val="both"/>
        <w:rPr>
          <w:rFonts w:ascii="Times New Roman" w:eastAsia="Times New Roman" w:hAnsi="Times New Roman"/>
          <w:sz w:val="20"/>
          <w:szCs w:val="20"/>
        </w:rPr>
      </w:pPr>
      <w:r w:rsidRPr="00F22BD8">
        <w:rPr>
          <w:rFonts w:ascii="Times New Roman" w:eastAsia="Times New Roman" w:hAnsi="Times New Roman"/>
          <w:sz w:val="20"/>
          <w:szCs w:val="20"/>
        </w:rPr>
        <w:t>Adopte le compte administratif 20</w:t>
      </w:r>
      <w:r>
        <w:rPr>
          <w:rFonts w:ascii="Times New Roman" w:eastAsia="Times New Roman" w:hAnsi="Times New Roman"/>
          <w:sz w:val="20"/>
          <w:szCs w:val="20"/>
        </w:rPr>
        <w:t>21</w:t>
      </w:r>
      <w:r w:rsidRPr="00F22BD8">
        <w:rPr>
          <w:rFonts w:ascii="Times New Roman" w:eastAsia="Times New Roman" w:hAnsi="Times New Roman"/>
          <w:sz w:val="20"/>
          <w:szCs w:val="20"/>
        </w:rPr>
        <w:t> ;</w:t>
      </w:r>
    </w:p>
    <w:p w14:paraId="67E445A7" w14:textId="77777777" w:rsidR="00ED46D3" w:rsidRPr="00F22BD8" w:rsidRDefault="00ED46D3" w:rsidP="00ED46D3">
      <w:pPr>
        <w:numPr>
          <w:ilvl w:val="0"/>
          <w:numId w:val="3"/>
        </w:numPr>
        <w:suppressAutoHyphens/>
        <w:spacing w:after="0" w:line="240" w:lineRule="auto"/>
        <w:ind w:left="0" w:firstLine="0"/>
        <w:jc w:val="both"/>
        <w:rPr>
          <w:rFonts w:ascii="Times New Roman" w:eastAsia="Times New Roman" w:hAnsi="Times New Roman"/>
          <w:sz w:val="20"/>
          <w:szCs w:val="20"/>
        </w:rPr>
      </w:pPr>
      <w:r w:rsidRPr="00F22BD8">
        <w:rPr>
          <w:rFonts w:ascii="Times New Roman" w:eastAsia="Times New Roman" w:hAnsi="Times New Roman"/>
          <w:sz w:val="20"/>
          <w:szCs w:val="20"/>
        </w:rPr>
        <w:t>Constate la stricte concordance entre le compte administratif 20</w:t>
      </w:r>
      <w:r>
        <w:rPr>
          <w:rFonts w:ascii="Times New Roman" w:eastAsia="Times New Roman" w:hAnsi="Times New Roman"/>
          <w:sz w:val="20"/>
          <w:szCs w:val="20"/>
        </w:rPr>
        <w:t>21</w:t>
      </w:r>
      <w:r w:rsidRPr="00F22BD8">
        <w:rPr>
          <w:rFonts w:ascii="Times New Roman" w:eastAsia="Times New Roman" w:hAnsi="Times New Roman"/>
          <w:sz w:val="20"/>
          <w:szCs w:val="20"/>
        </w:rPr>
        <w:t xml:space="preserve"> et le compte de gestion 20</w:t>
      </w:r>
      <w:r>
        <w:rPr>
          <w:rFonts w:ascii="Times New Roman" w:eastAsia="Times New Roman" w:hAnsi="Times New Roman"/>
          <w:sz w:val="20"/>
          <w:szCs w:val="20"/>
        </w:rPr>
        <w:t>21</w:t>
      </w:r>
      <w:r w:rsidRPr="00F22BD8">
        <w:rPr>
          <w:rFonts w:ascii="Times New Roman" w:eastAsia="Times New Roman" w:hAnsi="Times New Roman"/>
          <w:sz w:val="20"/>
          <w:szCs w:val="20"/>
        </w:rPr>
        <w:t xml:space="preserve"> établi par le comptable des Finances Publiques</w:t>
      </w:r>
    </w:p>
    <w:p w14:paraId="3B50FC39" w14:textId="77777777" w:rsidR="00ED46D3" w:rsidRPr="00F22BD8" w:rsidRDefault="00ED46D3" w:rsidP="00ED46D3">
      <w:pPr>
        <w:numPr>
          <w:ilvl w:val="0"/>
          <w:numId w:val="3"/>
        </w:numPr>
        <w:suppressAutoHyphens/>
        <w:spacing w:after="0" w:line="240" w:lineRule="auto"/>
        <w:ind w:left="0" w:firstLine="0"/>
        <w:jc w:val="both"/>
        <w:rPr>
          <w:rFonts w:ascii="Times New Roman" w:eastAsia="Times New Roman" w:hAnsi="Times New Roman"/>
          <w:sz w:val="20"/>
          <w:szCs w:val="20"/>
        </w:rPr>
      </w:pPr>
      <w:r w:rsidRPr="00F22BD8">
        <w:rPr>
          <w:rFonts w:ascii="Times New Roman" w:eastAsia="Times New Roman" w:hAnsi="Times New Roman"/>
          <w:sz w:val="20"/>
          <w:szCs w:val="20"/>
        </w:rPr>
        <w:t>Reconnaît la sincérité des restes à réaliser</w:t>
      </w:r>
    </w:p>
    <w:p w14:paraId="2CE8E768" w14:textId="77777777" w:rsidR="00ED46D3" w:rsidRPr="00F22BD8" w:rsidRDefault="00ED46D3" w:rsidP="00ED46D3">
      <w:pPr>
        <w:numPr>
          <w:ilvl w:val="0"/>
          <w:numId w:val="3"/>
        </w:numPr>
        <w:suppressAutoHyphens/>
        <w:spacing w:after="0" w:line="240" w:lineRule="auto"/>
        <w:ind w:left="0" w:firstLine="0"/>
        <w:jc w:val="both"/>
        <w:rPr>
          <w:rFonts w:ascii="Times New Roman" w:eastAsia="Times New Roman" w:hAnsi="Times New Roman"/>
          <w:sz w:val="20"/>
          <w:szCs w:val="20"/>
        </w:rPr>
      </w:pPr>
      <w:r w:rsidRPr="00F22BD8">
        <w:rPr>
          <w:rFonts w:ascii="Times New Roman" w:eastAsia="Times New Roman" w:hAnsi="Times New Roman"/>
          <w:sz w:val="20"/>
          <w:szCs w:val="20"/>
        </w:rPr>
        <w:t>Arrête les résultats définitifs tels que résumés ci-dessus</w:t>
      </w:r>
    </w:p>
    <w:p w14:paraId="4A13B812" w14:textId="6B8107F5" w:rsidR="00D51F38" w:rsidRDefault="00D51F38" w:rsidP="008A21CA">
      <w:pPr>
        <w:suppressAutoHyphens/>
        <w:spacing w:after="0" w:line="240" w:lineRule="auto"/>
        <w:jc w:val="both"/>
        <w:rPr>
          <w:rFonts w:ascii="Times New Roman" w:eastAsia="Times New Roman" w:hAnsi="Times New Roman" w:cs="Times New Roman"/>
          <w:b/>
          <w:sz w:val="24"/>
          <w:szCs w:val="24"/>
          <w:u w:val="single"/>
        </w:rPr>
      </w:pPr>
    </w:p>
    <w:p w14:paraId="501B2EE0" w14:textId="77777777" w:rsidR="000C3DD7" w:rsidRPr="002C2D20" w:rsidRDefault="000C3DD7" w:rsidP="008A21CA">
      <w:pPr>
        <w:suppressAutoHyphens/>
        <w:spacing w:after="0" w:line="240" w:lineRule="auto"/>
        <w:jc w:val="both"/>
        <w:rPr>
          <w:rFonts w:ascii="Times New Roman" w:eastAsia="Times New Roman" w:hAnsi="Times New Roman" w:cs="Times New Roman"/>
          <w:b/>
          <w:sz w:val="24"/>
          <w:szCs w:val="24"/>
          <w:u w:val="single"/>
        </w:rPr>
      </w:pPr>
    </w:p>
    <w:p w14:paraId="6AFA9AC6" w14:textId="68920579" w:rsidR="00530BA2" w:rsidRDefault="00530BA2" w:rsidP="00530BA2">
      <w:pPr>
        <w:tabs>
          <w:tab w:val="left" w:pos="1134"/>
        </w:tabs>
        <w:spacing w:after="0" w:line="240" w:lineRule="auto"/>
        <w:jc w:val="both"/>
        <w:rPr>
          <w:rFonts w:ascii="Times New Roman" w:hAnsi="Times New Roman"/>
          <w:sz w:val="24"/>
          <w:szCs w:val="24"/>
        </w:rPr>
      </w:pPr>
      <w:r w:rsidRPr="00764AF2">
        <w:rPr>
          <w:rFonts w:ascii="Times New Roman" w:hAnsi="Times New Roman"/>
          <w:sz w:val="24"/>
          <w:szCs w:val="24"/>
        </w:rPr>
        <w:t xml:space="preserve">Pour : </w:t>
      </w:r>
      <w:r w:rsidR="00ED46D3">
        <w:rPr>
          <w:rFonts w:ascii="Times New Roman" w:hAnsi="Times New Roman"/>
          <w:sz w:val="24"/>
          <w:szCs w:val="24"/>
        </w:rPr>
        <w:t>9</w:t>
      </w:r>
      <w:r w:rsidR="00A046AE">
        <w:rPr>
          <w:rFonts w:ascii="Times New Roman" w:hAnsi="Times New Roman"/>
          <w:sz w:val="24"/>
          <w:szCs w:val="24"/>
        </w:rPr>
        <w:tab/>
      </w:r>
      <w:r w:rsidR="00A046AE">
        <w:rPr>
          <w:rFonts w:ascii="Times New Roman" w:hAnsi="Times New Roman"/>
          <w:sz w:val="24"/>
          <w:szCs w:val="24"/>
        </w:rPr>
        <w:tab/>
      </w:r>
      <w:r w:rsidR="00A046AE">
        <w:rPr>
          <w:rFonts w:ascii="Times New Roman" w:hAnsi="Times New Roman"/>
          <w:sz w:val="24"/>
          <w:szCs w:val="24"/>
        </w:rPr>
        <w:tab/>
      </w:r>
      <w:r w:rsidR="00A046AE">
        <w:rPr>
          <w:rFonts w:ascii="Times New Roman" w:hAnsi="Times New Roman"/>
          <w:sz w:val="24"/>
          <w:szCs w:val="24"/>
        </w:rPr>
        <w:tab/>
      </w:r>
      <w:r w:rsidRPr="00764AF2">
        <w:rPr>
          <w:rFonts w:ascii="Times New Roman" w:hAnsi="Times New Roman"/>
          <w:sz w:val="24"/>
          <w:szCs w:val="24"/>
        </w:rPr>
        <w:t xml:space="preserve">Abstention : </w:t>
      </w:r>
      <w:r>
        <w:rPr>
          <w:rFonts w:ascii="Times New Roman" w:hAnsi="Times New Roman"/>
          <w:sz w:val="24"/>
          <w:szCs w:val="24"/>
        </w:rPr>
        <w:t>0</w:t>
      </w:r>
      <w:r w:rsidRPr="00764AF2">
        <w:rPr>
          <w:rFonts w:ascii="Times New Roman" w:hAnsi="Times New Roman"/>
          <w:sz w:val="24"/>
          <w:szCs w:val="24"/>
        </w:rPr>
        <w:t xml:space="preserve">                              Contre : </w:t>
      </w:r>
      <w:r>
        <w:rPr>
          <w:rFonts w:ascii="Times New Roman" w:hAnsi="Times New Roman"/>
          <w:sz w:val="24"/>
          <w:szCs w:val="24"/>
        </w:rPr>
        <w:t>0</w:t>
      </w:r>
    </w:p>
    <w:p w14:paraId="3493EEF2" w14:textId="2A428D50" w:rsidR="002A766A" w:rsidRDefault="002A766A" w:rsidP="00530BA2">
      <w:pPr>
        <w:tabs>
          <w:tab w:val="left" w:pos="1134"/>
        </w:tabs>
        <w:spacing w:after="0" w:line="240" w:lineRule="auto"/>
        <w:jc w:val="both"/>
        <w:rPr>
          <w:rFonts w:ascii="Times New Roman" w:hAnsi="Times New Roman"/>
          <w:sz w:val="24"/>
          <w:szCs w:val="24"/>
        </w:rPr>
      </w:pPr>
    </w:p>
    <w:p w14:paraId="563406E9" w14:textId="24F9F21C" w:rsidR="002A766A" w:rsidRDefault="002A766A" w:rsidP="00530BA2">
      <w:pPr>
        <w:tabs>
          <w:tab w:val="left" w:pos="1134"/>
        </w:tabs>
        <w:spacing w:after="0" w:line="240" w:lineRule="auto"/>
        <w:jc w:val="both"/>
        <w:rPr>
          <w:rFonts w:ascii="Times New Roman" w:hAnsi="Times New Roman"/>
          <w:sz w:val="24"/>
          <w:szCs w:val="24"/>
        </w:rPr>
      </w:pPr>
    </w:p>
    <w:p w14:paraId="23C9F15E" w14:textId="77777777" w:rsidR="002A766A" w:rsidRDefault="002A766A" w:rsidP="00530BA2">
      <w:pPr>
        <w:tabs>
          <w:tab w:val="left" w:pos="1134"/>
        </w:tabs>
        <w:spacing w:after="0" w:line="240" w:lineRule="auto"/>
        <w:jc w:val="both"/>
        <w:rPr>
          <w:rFonts w:ascii="Times New Roman" w:hAnsi="Times New Roman"/>
          <w:sz w:val="24"/>
          <w:szCs w:val="24"/>
        </w:rPr>
      </w:pPr>
    </w:p>
    <w:p w14:paraId="55A8779D" w14:textId="77777777" w:rsidR="0077535C" w:rsidRPr="00764AF2" w:rsidRDefault="0077535C" w:rsidP="001D2923">
      <w:pPr>
        <w:tabs>
          <w:tab w:val="left" w:pos="1134"/>
        </w:tabs>
        <w:spacing w:after="0" w:line="240" w:lineRule="auto"/>
        <w:jc w:val="both"/>
        <w:rPr>
          <w:rFonts w:ascii="Times New Roman" w:hAnsi="Times New Roman"/>
          <w:sz w:val="24"/>
          <w:szCs w:val="24"/>
        </w:rPr>
      </w:pPr>
    </w:p>
    <w:p w14:paraId="5D2951FE" w14:textId="245DC780" w:rsidR="000C5854" w:rsidRPr="00764AF2" w:rsidRDefault="00A046AE"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VOTE DU COMPTE DE GESTION 2021</w:t>
      </w:r>
    </w:p>
    <w:p w14:paraId="03982317" w14:textId="7E86D256" w:rsidR="0077535C" w:rsidRPr="00764AF2" w:rsidRDefault="0077535C"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4E7D9C12" w14:textId="355F0961" w:rsidR="00530BA2" w:rsidRDefault="00A046AE" w:rsidP="00530BA2">
      <w:pPr>
        <w:spacing w:after="0"/>
        <w:jc w:val="both"/>
        <w:rPr>
          <w:rFonts w:ascii="Times New Roman" w:hAnsi="Times New Roman"/>
          <w:sz w:val="24"/>
          <w:szCs w:val="24"/>
        </w:rPr>
      </w:pPr>
      <w:r>
        <w:rPr>
          <w:rFonts w:ascii="Times New Roman" w:hAnsi="Times New Roman"/>
          <w:sz w:val="24"/>
          <w:szCs w:val="24"/>
        </w:rPr>
        <w:t>Le Conseil Municipal, considérant qu’il n’y a pas lieu à observation, approuve le compte de gestion 2021, dressé par M. Rolland PATIES, Trésorier</w:t>
      </w:r>
    </w:p>
    <w:p w14:paraId="19F79DF7" w14:textId="77777777" w:rsidR="00A046AE" w:rsidRDefault="00A046AE" w:rsidP="00530BA2">
      <w:pPr>
        <w:spacing w:after="0"/>
        <w:jc w:val="both"/>
        <w:rPr>
          <w:rFonts w:ascii="Times New Roman" w:hAnsi="Times New Roman"/>
          <w:sz w:val="24"/>
          <w:szCs w:val="24"/>
        </w:rPr>
      </w:pPr>
    </w:p>
    <w:p w14:paraId="77495ADD" w14:textId="27B8CFA0" w:rsidR="00530BA2" w:rsidRDefault="00530BA2" w:rsidP="00530BA2">
      <w:pPr>
        <w:tabs>
          <w:tab w:val="left" w:pos="1134"/>
        </w:tabs>
        <w:spacing w:after="0" w:line="240" w:lineRule="auto"/>
        <w:jc w:val="both"/>
        <w:rPr>
          <w:rFonts w:ascii="Times New Roman" w:hAnsi="Times New Roman"/>
          <w:sz w:val="24"/>
          <w:szCs w:val="24"/>
        </w:rPr>
      </w:pPr>
      <w:r w:rsidRPr="00764AF2">
        <w:rPr>
          <w:rFonts w:ascii="Times New Roman" w:hAnsi="Times New Roman"/>
          <w:sz w:val="24"/>
          <w:szCs w:val="24"/>
        </w:rPr>
        <w:t xml:space="preserve">Pour : </w:t>
      </w:r>
      <w:r>
        <w:rPr>
          <w:rFonts w:ascii="Times New Roman" w:hAnsi="Times New Roman"/>
          <w:sz w:val="24"/>
          <w:szCs w:val="24"/>
        </w:rPr>
        <w:t>1</w:t>
      </w:r>
      <w:r w:rsidR="002A766A">
        <w:rPr>
          <w:rFonts w:ascii="Times New Roman" w:hAnsi="Times New Roman"/>
          <w:sz w:val="24"/>
          <w:szCs w:val="24"/>
        </w:rPr>
        <w:t>1 (</w:t>
      </w:r>
      <w:r w:rsidR="00346ED6">
        <w:rPr>
          <w:rFonts w:ascii="Times New Roman" w:hAnsi="Times New Roman"/>
          <w:sz w:val="24"/>
          <w:szCs w:val="24"/>
        </w:rPr>
        <w:t>1</w:t>
      </w:r>
      <w:r w:rsidR="002A766A">
        <w:rPr>
          <w:rFonts w:ascii="Times New Roman" w:hAnsi="Times New Roman"/>
          <w:sz w:val="24"/>
          <w:szCs w:val="24"/>
        </w:rPr>
        <w:t xml:space="preserve"> </w:t>
      </w:r>
      <w:proofErr w:type="gramStart"/>
      <w:r w:rsidR="002A766A">
        <w:rPr>
          <w:rFonts w:ascii="Times New Roman" w:hAnsi="Times New Roman"/>
          <w:sz w:val="24"/>
          <w:szCs w:val="24"/>
        </w:rPr>
        <w:t>pouvoir)</w:t>
      </w:r>
      <w:r>
        <w:rPr>
          <w:rFonts w:ascii="Times New Roman" w:hAnsi="Times New Roman"/>
          <w:sz w:val="24"/>
          <w:szCs w:val="24"/>
        </w:rPr>
        <w:t xml:space="preserve">   </w:t>
      </w:r>
      <w:proofErr w:type="gramEnd"/>
      <w:r>
        <w:rPr>
          <w:rFonts w:ascii="Times New Roman" w:hAnsi="Times New Roman"/>
          <w:sz w:val="24"/>
          <w:szCs w:val="24"/>
        </w:rPr>
        <w:t xml:space="preserve"> </w:t>
      </w:r>
      <w:r w:rsidRPr="00764AF2">
        <w:rPr>
          <w:rFonts w:ascii="Times New Roman" w:hAnsi="Times New Roman"/>
          <w:sz w:val="24"/>
          <w:szCs w:val="24"/>
        </w:rPr>
        <w:t xml:space="preserve">                              Abstention : </w:t>
      </w:r>
      <w:r>
        <w:rPr>
          <w:rFonts w:ascii="Times New Roman" w:hAnsi="Times New Roman"/>
          <w:sz w:val="24"/>
          <w:szCs w:val="24"/>
        </w:rPr>
        <w:t>0</w:t>
      </w:r>
      <w:r w:rsidRPr="00764AF2">
        <w:rPr>
          <w:rFonts w:ascii="Times New Roman" w:hAnsi="Times New Roman"/>
          <w:sz w:val="24"/>
          <w:szCs w:val="24"/>
        </w:rPr>
        <w:t xml:space="preserve">                              Contre : </w:t>
      </w:r>
      <w:r>
        <w:rPr>
          <w:rFonts w:ascii="Times New Roman" w:hAnsi="Times New Roman"/>
          <w:sz w:val="24"/>
          <w:szCs w:val="24"/>
        </w:rPr>
        <w:t>0</w:t>
      </w:r>
    </w:p>
    <w:p w14:paraId="7D9FD207" w14:textId="77777777" w:rsidR="00530BA2" w:rsidRPr="00530BA2" w:rsidRDefault="00530BA2" w:rsidP="00530BA2">
      <w:pPr>
        <w:spacing w:after="0"/>
        <w:jc w:val="both"/>
        <w:rPr>
          <w:rFonts w:ascii="Times New Roman" w:hAnsi="Times New Roman"/>
          <w:sz w:val="24"/>
          <w:szCs w:val="24"/>
        </w:rPr>
      </w:pPr>
    </w:p>
    <w:p w14:paraId="60278BA9" w14:textId="77777777" w:rsidR="000C0F32" w:rsidRPr="00764AF2" w:rsidRDefault="000C0F32" w:rsidP="000C0F32">
      <w:pPr>
        <w:spacing w:after="0"/>
        <w:jc w:val="both"/>
        <w:rPr>
          <w:rFonts w:ascii="Times New Roman" w:eastAsia="Times New Roman" w:hAnsi="Times New Roman" w:cs="Times New Roman"/>
          <w:b/>
          <w:sz w:val="24"/>
          <w:szCs w:val="24"/>
          <w:u w:val="single"/>
        </w:rPr>
      </w:pPr>
    </w:p>
    <w:p w14:paraId="6CCE6A4E" w14:textId="22ECD52A" w:rsidR="0007427B" w:rsidRPr="00764AF2" w:rsidRDefault="00C00C33" w:rsidP="004F0443">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DELIBERATION </w:t>
      </w:r>
      <w:r w:rsidR="00346ED6">
        <w:rPr>
          <w:rFonts w:ascii="Times New Roman" w:eastAsia="Times New Roman" w:hAnsi="Times New Roman" w:cs="Times New Roman"/>
          <w:b/>
          <w:sz w:val="24"/>
          <w:szCs w:val="24"/>
          <w:u w:val="single"/>
        </w:rPr>
        <w:t>AFFECTATION DU RESULTAT 2021</w:t>
      </w:r>
    </w:p>
    <w:p w14:paraId="1A4EA391" w14:textId="3EAAB444" w:rsidR="0007427B" w:rsidRDefault="0007427B" w:rsidP="004F0443">
      <w:pPr>
        <w:spacing w:after="0"/>
        <w:jc w:val="both"/>
        <w:rPr>
          <w:rFonts w:ascii="Times New Roman" w:eastAsia="Times New Roman" w:hAnsi="Times New Roman" w:cs="Times New Roman"/>
          <w:b/>
          <w:sz w:val="24"/>
          <w:szCs w:val="24"/>
          <w:u w:val="single"/>
        </w:rPr>
      </w:pPr>
    </w:p>
    <w:p w14:paraId="11D2ACC8" w14:textId="77777777" w:rsidR="00346ED6" w:rsidRDefault="00346ED6" w:rsidP="00346ED6">
      <w:pPr>
        <w:spacing w:after="120"/>
      </w:pPr>
      <w:r>
        <w:rPr>
          <w:noProof/>
        </w:rPr>
        <mc:AlternateContent>
          <mc:Choice Requires="wps">
            <w:drawing>
              <wp:anchor distT="0" distB="0" distL="114300" distR="114300" simplePos="0" relativeHeight="251659264" behindDoc="0" locked="0" layoutInCell="1" allowOverlap="1" wp14:anchorId="1F7AD182" wp14:editId="29F68FE6">
                <wp:simplePos x="0" y="0"/>
                <wp:positionH relativeFrom="column">
                  <wp:posOffset>-151766</wp:posOffset>
                </wp:positionH>
                <wp:positionV relativeFrom="paragraph">
                  <wp:posOffset>454660</wp:posOffset>
                </wp:positionV>
                <wp:extent cx="6276975" cy="679450"/>
                <wp:effectExtent l="0" t="0" r="28575" b="254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6975" cy="6794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7ADF1" id="Rectangle 6" o:spid="_x0000_s1026" style="position:absolute;margin-left:-11.95pt;margin-top:35.8pt;width:494.25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" filled="f" strokecolor="windowText" strokeweight="1pt">
                <v:path arrowok="t"/>
              </v:rect>
            </w:pict>
          </mc:Fallback>
        </mc:AlternateContent>
      </w:r>
      <w:r>
        <w:rPr>
          <w:noProof/>
        </w:rPr>
        <w:t>Le conseil municipal</w:t>
      </w:r>
      <w:r>
        <w:t xml:space="preserve"> vient d’arrêter les comptes de l’exercice 2021, en adoptant le compte administratif qui fait apparaitre :</w:t>
      </w:r>
    </w:p>
    <w:p w14:paraId="5A3B25E2" w14:textId="77777777" w:rsidR="00346ED6" w:rsidRPr="00586F32" w:rsidRDefault="00346ED6" w:rsidP="00346ED6">
      <w:pPr>
        <w:spacing w:after="0"/>
        <w:ind w:left="142"/>
        <w:rPr>
          <w:u w:val="single"/>
        </w:rPr>
      </w:pPr>
      <w:r w:rsidRPr="00586F32">
        <w:rPr>
          <w:u w:val="single"/>
        </w:rPr>
        <w:t>Reports :</w:t>
      </w:r>
    </w:p>
    <w:p w14:paraId="2A294168" w14:textId="77777777" w:rsidR="00346ED6" w:rsidRDefault="00346ED6" w:rsidP="00346ED6">
      <w:pPr>
        <w:spacing w:after="0"/>
        <w:ind w:left="142"/>
      </w:pPr>
      <w:r>
        <w:t>Pour Rappel : Excédent reporté de la section Investissement de l’année antérieure :  74 180.65 €</w:t>
      </w:r>
    </w:p>
    <w:p w14:paraId="0BBEFCF7" w14:textId="77777777" w:rsidR="00346ED6" w:rsidRDefault="00346ED6" w:rsidP="00346ED6">
      <w:pPr>
        <w:spacing w:after="0"/>
        <w:ind w:left="142"/>
      </w:pPr>
      <w:r>
        <w:t>Pour Rappel : Excédent reporté de la section de Fonctionnement de l’année antérieure : 120 750.22 €</w:t>
      </w:r>
    </w:p>
    <w:p w14:paraId="38FB3C77" w14:textId="77777777" w:rsidR="00346ED6" w:rsidRDefault="00346ED6" w:rsidP="00346ED6">
      <w:pPr>
        <w:ind w:left="142"/>
      </w:pPr>
      <w:r>
        <w:rPr>
          <w:noProof/>
        </w:rPr>
        <mc:AlternateContent>
          <mc:Choice Requires="wps">
            <w:drawing>
              <wp:anchor distT="0" distB="0" distL="114300" distR="114300" simplePos="0" relativeHeight="251660288" behindDoc="0" locked="0" layoutInCell="1" allowOverlap="1" wp14:anchorId="102271A9" wp14:editId="46EE17C5">
                <wp:simplePos x="0" y="0"/>
                <wp:positionH relativeFrom="column">
                  <wp:posOffset>-151766</wp:posOffset>
                </wp:positionH>
                <wp:positionV relativeFrom="paragraph">
                  <wp:posOffset>255270</wp:posOffset>
                </wp:positionV>
                <wp:extent cx="6276975" cy="730250"/>
                <wp:effectExtent l="0" t="0" r="28575"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6975" cy="7302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3EB5D80" id="Rectangle 7" o:spid="_x0000_s1026" style="position:absolute;margin-left:-11.95pt;margin-top:20.1pt;width:494.25pt;height: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" filled="f" strokecolor="windowText" strokeweight="1pt">
                <v:path arrowok="t"/>
              </v:rect>
            </w:pict>
          </mc:Fallback>
        </mc:AlternateContent>
      </w:r>
    </w:p>
    <w:p w14:paraId="194B6591" w14:textId="77777777" w:rsidR="00346ED6" w:rsidRPr="00586F32" w:rsidRDefault="00346ED6" w:rsidP="00346ED6">
      <w:pPr>
        <w:spacing w:after="0"/>
        <w:ind w:left="142"/>
        <w:rPr>
          <w:u w:val="single"/>
        </w:rPr>
      </w:pPr>
      <w:r w:rsidRPr="00586F32">
        <w:rPr>
          <w:u w:val="single"/>
        </w:rPr>
        <w:t>Soldes d’exécution :</w:t>
      </w:r>
    </w:p>
    <w:p w14:paraId="7C843853" w14:textId="77777777" w:rsidR="00346ED6" w:rsidRDefault="00346ED6" w:rsidP="00346ED6">
      <w:pPr>
        <w:spacing w:after="0"/>
        <w:ind w:left="142"/>
      </w:pPr>
      <w:r>
        <w:t>Un solde d’exécution (Déficit - 001) de la section d’investissement de : -41 443.22 €</w:t>
      </w:r>
    </w:p>
    <w:p w14:paraId="7771C162" w14:textId="77777777" w:rsidR="00346ED6" w:rsidRDefault="00346ED6" w:rsidP="00346ED6">
      <w:pPr>
        <w:spacing w:after="0"/>
        <w:ind w:left="142"/>
      </w:pPr>
      <w:r>
        <w:t>Un solde d’exécution (Excédent - 002) de la section de fonctionnement de :  10 680.24 €</w:t>
      </w:r>
    </w:p>
    <w:p w14:paraId="6214C8E8" w14:textId="77777777" w:rsidR="00346ED6" w:rsidRDefault="00346ED6" w:rsidP="00346ED6">
      <w:pPr>
        <w:spacing w:after="120"/>
        <w:ind w:left="142"/>
      </w:pPr>
      <w:r>
        <w:rPr>
          <w:noProof/>
        </w:rPr>
        <mc:AlternateContent>
          <mc:Choice Requires="wps">
            <w:drawing>
              <wp:anchor distT="0" distB="0" distL="114300" distR="114300" simplePos="0" relativeHeight="251661312" behindDoc="0" locked="0" layoutInCell="1" allowOverlap="1" wp14:anchorId="0462C34D" wp14:editId="795C266E">
                <wp:simplePos x="0" y="0"/>
                <wp:positionH relativeFrom="column">
                  <wp:posOffset>-151766</wp:posOffset>
                </wp:positionH>
                <wp:positionV relativeFrom="paragraph">
                  <wp:posOffset>210820</wp:posOffset>
                </wp:positionV>
                <wp:extent cx="6276975" cy="730250"/>
                <wp:effectExtent l="0" t="0" r="28575"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6975" cy="7302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F81D0ED" id="Rectangle 8" o:spid="_x0000_s1026" style="position:absolute;margin-left:-11.95pt;margin-top:16.6pt;width:494.25pt;height: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" filled="f" strokecolor="windowText" strokeweight="1pt">
                <v:path arrowok="t"/>
              </v:rect>
            </w:pict>
          </mc:Fallback>
        </mc:AlternateContent>
      </w:r>
    </w:p>
    <w:p w14:paraId="526C534F" w14:textId="77777777" w:rsidR="00346ED6" w:rsidRDefault="00346ED6" w:rsidP="00346ED6">
      <w:pPr>
        <w:spacing w:after="0"/>
        <w:ind w:left="142"/>
      </w:pPr>
      <w:r w:rsidRPr="00586F32">
        <w:rPr>
          <w:u w:val="single"/>
        </w:rPr>
        <w:t>Restes à réaliser :</w:t>
      </w:r>
      <w:r>
        <w:t xml:space="preserve"> Par ailleurs, la section d’investissement laisse apparaître des restes à réaliser :</w:t>
      </w:r>
    </w:p>
    <w:p w14:paraId="20C4CE2D" w14:textId="77777777" w:rsidR="00346ED6" w:rsidRDefault="00346ED6" w:rsidP="00346ED6">
      <w:pPr>
        <w:spacing w:after="0"/>
        <w:ind w:left="142"/>
      </w:pPr>
      <w:r>
        <w:t>En dépenses pour un montant de :   2 632.00 €</w:t>
      </w:r>
    </w:p>
    <w:p w14:paraId="39264AF9" w14:textId="77777777" w:rsidR="00346ED6" w:rsidRDefault="00346ED6" w:rsidP="00346ED6">
      <w:pPr>
        <w:spacing w:after="0"/>
        <w:ind w:left="142"/>
      </w:pPr>
      <w:r>
        <w:t>En recettes pour un montant de :       0.00 €</w:t>
      </w:r>
    </w:p>
    <w:p w14:paraId="0D16F5E5" w14:textId="77777777" w:rsidR="00346ED6" w:rsidRDefault="00346ED6" w:rsidP="00346ED6">
      <w:pPr>
        <w:spacing w:after="0"/>
        <w:ind w:left="142"/>
      </w:pPr>
      <w:r>
        <w:rPr>
          <w:noProof/>
        </w:rPr>
        <mc:AlternateContent>
          <mc:Choice Requires="wps">
            <w:drawing>
              <wp:anchor distT="0" distB="0" distL="114300" distR="114300" simplePos="0" relativeHeight="251662336" behindDoc="0" locked="0" layoutInCell="1" allowOverlap="1" wp14:anchorId="6290C790" wp14:editId="7CC2F0C5">
                <wp:simplePos x="0" y="0"/>
                <wp:positionH relativeFrom="column">
                  <wp:posOffset>-151766</wp:posOffset>
                </wp:positionH>
                <wp:positionV relativeFrom="paragraph">
                  <wp:posOffset>159385</wp:posOffset>
                </wp:positionV>
                <wp:extent cx="6276975" cy="527050"/>
                <wp:effectExtent l="0" t="0" r="28575" b="254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6975" cy="5270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48B8628" id="Rectangle 9" o:spid="_x0000_s1026" style="position:absolute;margin-left:-11.95pt;margin-top:12.55pt;width:494.25pt;height: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" filled="f" strokecolor="windowText" strokeweight="1pt">
                <v:path arrowok="t"/>
              </v:rect>
            </w:pict>
          </mc:Fallback>
        </mc:AlternateContent>
      </w:r>
    </w:p>
    <w:p w14:paraId="44E417F3" w14:textId="77777777" w:rsidR="00346ED6" w:rsidRPr="00586F32" w:rsidRDefault="00346ED6" w:rsidP="00346ED6">
      <w:pPr>
        <w:spacing w:after="0"/>
        <w:ind w:left="142"/>
        <w:rPr>
          <w:u w:val="single"/>
        </w:rPr>
      </w:pPr>
      <w:r w:rsidRPr="00586F32">
        <w:rPr>
          <w:u w:val="single"/>
        </w:rPr>
        <w:t>Besoin net de la section d’investissement :</w:t>
      </w:r>
    </w:p>
    <w:p w14:paraId="7D77A33C" w14:textId="77777777" w:rsidR="00346ED6" w:rsidRDefault="00346ED6" w:rsidP="00346ED6">
      <w:pPr>
        <w:spacing w:after="0"/>
        <w:ind w:left="142"/>
      </w:pPr>
      <w:r>
        <w:t>Le besoin net de la section d’investissement peut donc être estimé à :       0.00 €</w:t>
      </w:r>
    </w:p>
    <w:p w14:paraId="71BE2C74" w14:textId="77777777" w:rsidR="00346ED6" w:rsidRDefault="00346ED6" w:rsidP="00346ED6">
      <w:pPr>
        <w:ind w:left="142"/>
      </w:pPr>
    </w:p>
    <w:p w14:paraId="27BC617E" w14:textId="08B34ED8" w:rsidR="00346ED6" w:rsidRDefault="00346ED6" w:rsidP="00346ED6">
      <w:pPr>
        <w:ind w:left="142"/>
      </w:pPr>
      <w:r>
        <w:t>Le résultat de la section de fonctionnement doit faire l’objet d’une affectation par le conseil municipal soit en report à nouveau pour incorporer une partie de ce résultat dans la section de fonctionnement, soit en réserve, pour assurer le financement de la section.</w:t>
      </w:r>
    </w:p>
    <w:p w14:paraId="0AF2F379" w14:textId="61E46FBC" w:rsidR="00654E20" w:rsidRDefault="00654E20" w:rsidP="00654E20">
      <w:r>
        <w:rPr>
          <w:noProof/>
        </w:rPr>
        <w:lastRenderedPageBreak/>
        <mc:AlternateContent>
          <mc:Choice Requires="wps">
            <w:drawing>
              <wp:anchor distT="0" distB="0" distL="114300" distR="114300" simplePos="0" relativeHeight="251663360" behindDoc="0" locked="0" layoutInCell="1" allowOverlap="1" wp14:anchorId="548DE72C" wp14:editId="576A248F">
                <wp:simplePos x="0" y="0"/>
                <wp:positionH relativeFrom="column">
                  <wp:posOffset>-304166</wp:posOffset>
                </wp:positionH>
                <wp:positionV relativeFrom="paragraph">
                  <wp:posOffset>197485</wp:posOffset>
                </wp:positionV>
                <wp:extent cx="6124575" cy="527050"/>
                <wp:effectExtent l="0" t="0" r="28575" b="254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4575" cy="5270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B399466" id="Rectangle 10" o:spid="_x0000_s1026" style="position:absolute;margin-left:-23.95pt;margin-top:15.55pt;width:482.25pt;height: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" filled="f" strokecolor="windowText" strokeweight="1pt">
                <v:path arrowok="t"/>
              </v:rect>
            </w:pict>
          </mc:Fallback>
        </mc:AlternateContent>
      </w:r>
    </w:p>
    <w:p w14:paraId="00F4E24A" w14:textId="537D4433" w:rsidR="00346ED6" w:rsidRPr="00586F32" w:rsidRDefault="00654E20" w:rsidP="00346ED6">
      <w:pPr>
        <w:spacing w:after="0"/>
        <w:ind w:left="-567"/>
        <w:rPr>
          <w:u w:val="single"/>
        </w:rPr>
      </w:pPr>
      <w:r w:rsidRPr="00654E20">
        <w:t xml:space="preserve">     </w:t>
      </w:r>
      <w:r>
        <w:rPr>
          <w:u w:val="single"/>
        </w:rPr>
        <w:t xml:space="preserve"> </w:t>
      </w:r>
      <w:r w:rsidR="00346ED6" w:rsidRPr="00586F32">
        <w:rPr>
          <w:u w:val="single"/>
        </w:rPr>
        <w:t>Compte 1068 :</w:t>
      </w:r>
    </w:p>
    <w:p w14:paraId="4D99D73F" w14:textId="29AF07BF" w:rsidR="00346ED6" w:rsidRDefault="00654E20" w:rsidP="00346ED6">
      <w:pPr>
        <w:ind w:left="-567"/>
      </w:pPr>
      <w:r>
        <w:t xml:space="preserve">     </w:t>
      </w:r>
      <w:r w:rsidR="00346ED6">
        <w:t>Excédent de fonctionnement capitalisé (R1068) :       0.00 €</w:t>
      </w:r>
    </w:p>
    <w:p w14:paraId="21E365BB" w14:textId="77777777" w:rsidR="00346ED6" w:rsidRDefault="00346ED6" w:rsidP="00346ED6">
      <w:pPr>
        <w:ind w:left="-567"/>
      </w:pPr>
      <w:r>
        <w:rPr>
          <w:noProof/>
        </w:rPr>
        <mc:AlternateContent>
          <mc:Choice Requires="wps">
            <w:drawing>
              <wp:anchor distT="0" distB="0" distL="114300" distR="114300" simplePos="0" relativeHeight="251664384" behindDoc="0" locked="0" layoutInCell="1" allowOverlap="1" wp14:anchorId="55DDA678" wp14:editId="33658979">
                <wp:simplePos x="0" y="0"/>
                <wp:positionH relativeFrom="column">
                  <wp:posOffset>-304166</wp:posOffset>
                </wp:positionH>
                <wp:positionV relativeFrom="paragraph">
                  <wp:posOffset>202565</wp:posOffset>
                </wp:positionV>
                <wp:extent cx="6429375" cy="527050"/>
                <wp:effectExtent l="0" t="0" r="28575" b="254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9375" cy="5270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E2F598" id="Rectangle 11" o:spid="_x0000_s1026" style="position:absolute;margin-left:-23.95pt;margin-top:15.95pt;width:506.25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" filled="f" strokecolor="windowText" strokeweight="1pt">
                <v:path arrowok="t"/>
              </v:rect>
            </w:pict>
          </mc:Fallback>
        </mc:AlternateContent>
      </w:r>
    </w:p>
    <w:p w14:paraId="2BC26DB5" w14:textId="2E94834C" w:rsidR="00346ED6" w:rsidRPr="00586F32" w:rsidRDefault="00654E20" w:rsidP="00346ED6">
      <w:pPr>
        <w:spacing w:after="0"/>
        <w:ind w:left="-567"/>
        <w:rPr>
          <w:u w:val="single"/>
        </w:rPr>
      </w:pPr>
      <w:r w:rsidRPr="00654E20">
        <w:t xml:space="preserve">     </w:t>
      </w:r>
      <w:r w:rsidR="00346ED6" w:rsidRPr="00586F32">
        <w:rPr>
          <w:u w:val="single"/>
        </w:rPr>
        <w:t>Ligne 002 :</w:t>
      </w:r>
    </w:p>
    <w:p w14:paraId="5CF78A20" w14:textId="2FAD823C" w:rsidR="00346ED6" w:rsidRDefault="00654E20" w:rsidP="00346ED6">
      <w:pPr>
        <w:spacing w:after="0"/>
        <w:ind w:left="-567"/>
        <w:rPr>
          <w:noProof/>
        </w:rPr>
      </w:pPr>
      <w:r>
        <w:t xml:space="preserve">     </w:t>
      </w:r>
      <w:r w:rsidR="00346ED6">
        <w:t>Excédent de résultat de fonctionnement reporté (R002) : 131 430.46 €</w:t>
      </w:r>
    </w:p>
    <w:p w14:paraId="3F366B7C" w14:textId="25C64CC4" w:rsidR="005B0DFD" w:rsidRDefault="005B0DFD" w:rsidP="00C00C33">
      <w:pPr>
        <w:spacing w:after="0"/>
        <w:jc w:val="both"/>
        <w:rPr>
          <w:rFonts w:ascii="Times New Roman" w:hAnsi="Times New Roman"/>
          <w:sz w:val="24"/>
          <w:szCs w:val="24"/>
        </w:rPr>
      </w:pPr>
    </w:p>
    <w:p w14:paraId="7B4516BE" w14:textId="5CDA8DC8" w:rsidR="005B0DFD" w:rsidRDefault="005B0DFD" w:rsidP="005B0DFD">
      <w:pPr>
        <w:tabs>
          <w:tab w:val="left" w:pos="1134"/>
        </w:tabs>
        <w:spacing w:after="0" w:line="240" w:lineRule="auto"/>
        <w:jc w:val="both"/>
        <w:rPr>
          <w:rFonts w:ascii="Times New Roman" w:hAnsi="Times New Roman"/>
          <w:sz w:val="24"/>
          <w:szCs w:val="24"/>
        </w:rPr>
      </w:pPr>
      <w:r w:rsidRPr="00764AF2">
        <w:rPr>
          <w:rFonts w:ascii="Times New Roman" w:hAnsi="Times New Roman"/>
          <w:sz w:val="24"/>
          <w:szCs w:val="24"/>
        </w:rPr>
        <w:t xml:space="preserve">Pour : </w:t>
      </w:r>
      <w:r>
        <w:rPr>
          <w:rFonts w:ascii="Times New Roman" w:hAnsi="Times New Roman"/>
          <w:sz w:val="24"/>
          <w:szCs w:val="24"/>
        </w:rPr>
        <w:t>1</w:t>
      </w:r>
      <w:r w:rsidR="00CE6D63">
        <w:rPr>
          <w:rFonts w:ascii="Times New Roman" w:hAnsi="Times New Roman"/>
          <w:sz w:val="24"/>
          <w:szCs w:val="24"/>
        </w:rPr>
        <w:t>1 (</w:t>
      </w:r>
      <w:r w:rsidR="00654E20">
        <w:rPr>
          <w:rFonts w:ascii="Times New Roman" w:hAnsi="Times New Roman"/>
          <w:sz w:val="24"/>
          <w:szCs w:val="24"/>
        </w:rPr>
        <w:t>1</w:t>
      </w:r>
      <w:r w:rsidR="00CE6D63">
        <w:rPr>
          <w:rFonts w:ascii="Times New Roman" w:hAnsi="Times New Roman"/>
          <w:sz w:val="24"/>
          <w:szCs w:val="24"/>
        </w:rPr>
        <w:t xml:space="preserve"> </w:t>
      </w:r>
      <w:proofErr w:type="gramStart"/>
      <w:r w:rsidR="00CE6D63">
        <w:rPr>
          <w:rFonts w:ascii="Times New Roman" w:hAnsi="Times New Roman"/>
          <w:sz w:val="24"/>
          <w:szCs w:val="24"/>
        </w:rPr>
        <w:t>pouvoir)</w:t>
      </w:r>
      <w:r>
        <w:rPr>
          <w:rFonts w:ascii="Times New Roman" w:hAnsi="Times New Roman"/>
          <w:sz w:val="24"/>
          <w:szCs w:val="24"/>
        </w:rPr>
        <w:t xml:space="preserve">   </w:t>
      </w:r>
      <w:proofErr w:type="gramEnd"/>
      <w:r>
        <w:rPr>
          <w:rFonts w:ascii="Times New Roman" w:hAnsi="Times New Roman"/>
          <w:sz w:val="24"/>
          <w:szCs w:val="24"/>
        </w:rPr>
        <w:t xml:space="preserve"> </w:t>
      </w:r>
      <w:r w:rsidRPr="00764AF2">
        <w:rPr>
          <w:rFonts w:ascii="Times New Roman" w:hAnsi="Times New Roman"/>
          <w:sz w:val="24"/>
          <w:szCs w:val="24"/>
        </w:rPr>
        <w:t xml:space="preserve">                              Abstention : </w:t>
      </w:r>
      <w:r>
        <w:rPr>
          <w:rFonts w:ascii="Times New Roman" w:hAnsi="Times New Roman"/>
          <w:sz w:val="24"/>
          <w:szCs w:val="24"/>
        </w:rPr>
        <w:t>0</w:t>
      </w:r>
      <w:r w:rsidRPr="00764AF2">
        <w:rPr>
          <w:rFonts w:ascii="Times New Roman" w:hAnsi="Times New Roman"/>
          <w:sz w:val="24"/>
          <w:szCs w:val="24"/>
        </w:rPr>
        <w:t xml:space="preserve">                              Contre : </w:t>
      </w:r>
      <w:r>
        <w:rPr>
          <w:rFonts w:ascii="Times New Roman" w:hAnsi="Times New Roman"/>
          <w:sz w:val="24"/>
          <w:szCs w:val="24"/>
        </w:rPr>
        <w:t>0</w:t>
      </w:r>
    </w:p>
    <w:p w14:paraId="437BB114" w14:textId="77777777" w:rsidR="005B0DFD" w:rsidRDefault="005B0DFD" w:rsidP="00C00C33">
      <w:pPr>
        <w:spacing w:after="0"/>
        <w:jc w:val="both"/>
        <w:rPr>
          <w:rFonts w:ascii="Times New Roman" w:hAnsi="Times New Roman"/>
          <w:sz w:val="24"/>
          <w:szCs w:val="24"/>
        </w:rPr>
      </w:pPr>
    </w:p>
    <w:p w14:paraId="57EC70DE" w14:textId="40780974" w:rsidR="00F000A4" w:rsidRDefault="00F000A4" w:rsidP="004F0443">
      <w:pPr>
        <w:spacing w:after="0"/>
        <w:jc w:val="both"/>
        <w:rPr>
          <w:rFonts w:ascii="Times New Roman" w:hAnsi="Times New Roman"/>
          <w:sz w:val="24"/>
          <w:szCs w:val="24"/>
        </w:rPr>
      </w:pPr>
    </w:p>
    <w:p w14:paraId="00545FB8" w14:textId="77777777" w:rsidR="007A4F0F" w:rsidRDefault="007A4F0F" w:rsidP="004F0443">
      <w:pPr>
        <w:spacing w:after="0"/>
        <w:jc w:val="both"/>
        <w:rPr>
          <w:rFonts w:ascii="Times New Roman" w:hAnsi="Times New Roman"/>
          <w:sz w:val="24"/>
          <w:szCs w:val="24"/>
        </w:rPr>
      </w:pPr>
    </w:p>
    <w:p w14:paraId="22E40001" w14:textId="25808074" w:rsidR="00F000A4" w:rsidRDefault="005D6823" w:rsidP="00F000A4">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DEVIS ECLAIRAGE PUBLIC</w:t>
      </w:r>
    </w:p>
    <w:p w14:paraId="201E359C" w14:textId="41FB5659" w:rsidR="00330A2E" w:rsidRDefault="00330A2E" w:rsidP="00F000A4">
      <w:pPr>
        <w:spacing w:after="0"/>
        <w:jc w:val="both"/>
        <w:rPr>
          <w:rFonts w:ascii="Times New Roman" w:eastAsia="Times New Roman" w:hAnsi="Times New Roman" w:cs="Times New Roman"/>
          <w:b/>
          <w:sz w:val="24"/>
          <w:szCs w:val="24"/>
          <w:u w:val="single"/>
        </w:rPr>
      </w:pPr>
    </w:p>
    <w:p w14:paraId="4E568F05" w14:textId="377D2EF9" w:rsidR="001E127C" w:rsidRPr="00934026" w:rsidRDefault="009571DC" w:rsidP="00934026">
      <w:pPr>
        <w:jc w:val="both"/>
        <w:rPr>
          <w:rFonts w:ascii="Times New Roman" w:hAnsi="Times New Roman"/>
          <w:bCs/>
        </w:rPr>
      </w:pPr>
      <w:r w:rsidRPr="00A646C7">
        <w:rPr>
          <w:rFonts w:ascii="Times New Roman" w:hAnsi="Times New Roman"/>
          <w:bCs/>
          <w:sz w:val="24"/>
          <w:szCs w:val="24"/>
        </w:rPr>
        <w:t xml:space="preserve">Monsieur le Maire </w:t>
      </w:r>
      <w:r w:rsidR="00E13D69">
        <w:rPr>
          <w:rFonts w:ascii="Times New Roman" w:hAnsi="Times New Roman"/>
          <w:bCs/>
          <w:sz w:val="24"/>
          <w:szCs w:val="24"/>
        </w:rPr>
        <w:t>fait part du devis du SDEEG, concernant le remplacement d’un foyer lumineux à Perron. Le devis s’élève à 450,51 €. Ce devis étant inférieur à 638 € HT, nous ne pouvons pas bénéficier</w:t>
      </w:r>
      <w:r w:rsidR="00934026">
        <w:rPr>
          <w:rFonts w:ascii="Times New Roman" w:hAnsi="Times New Roman"/>
          <w:bCs/>
          <w:sz w:val="24"/>
          <w:szCs w:val="24"/>
        </w:rPr>
        <w:t xml:space="preserve"> de l’aide à hauteur de 20 % du montant HT. Il est décidé d’attendre avant de réaliser ces travaux, de cumuler d’autres devis afin de pouvoir prétendre à l’aide de 20 %.</w:t>
      </w:r>
    </w:p>
    <w:p w14:paraId="0EAB07D9" w14:textId="5C0E3D1E" w:rsidR="00F000A4" w:rsidRDefault="00F000A4" w:rsidP="00F000A4">
      <w:pPr>
        <w:spacing w:after="0"/>
        <w:jc w:val="both"/>
        <w:rPr>
          <w:rFonts w:ascii="Times New Roman" w:eastAsia="Times New Roman" w:hAnsi="Times New Roman" w:cs="Times New Roman"/>
          <w:b/>
          <w:sz w:val="24"/>
          <w:szCs w:val="24"/>
          <w:u w:val="single"/>
        </w:rPr>
      </w:pPr>
    </w:p>
    <w:p w14:paraId="294B8A95" w14:textId="2D5C0105" w:rsidR="00E1369F" w:rsidRDefault="00934026" w:rsidP="00F000A4">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DEVIS DE REMPLACEMENT MOTEUR DE VOLEE CLOCHE</w:t>
      </w:r>
    </w:p>
    <w:p w14:paraId="525DC25E" w14:textId="5CC7FFE4" w:rsidR="00E1369F" w:rsidRDefault="00E1369F" w:rsidP="00F000A4">
      <w:pPr>
        <w:spacing w:after="0"/>
        <w:jc w:val="both"/>
        <w:rPr>
          <w:rFonts w:ascii="Times New Roman" w:eastAsia="Times New Roman" w:hAnsi="Times New Roman" w:cs="Times New Roman"/>
          <w:b/>
          <w:sz w:val="24"/>
          <w:szCs w:val="24"/>
          <w:u w:val="single"/>
        </w:rPr>
      </w:pPr>
    </w:p>
    <w:p w14:paraId="411832ED" w14:textId="076F0EEE" w:rsidR="009571DC" w:rsidRDefault="00934026" w:rsidP="009571DC">
      <w:pPr>
        <w:tabs>
          <w:tab w:val="left" w:pos="7088"/>
          <w:tab w:val="left" w:pos="7938"/>
        </w:tabs>
        <w:spacing w:after="0"/>
        <w:rPr>
          <w:rFonts w:ascii="Times New Roman" w:hAnsi="Times New Roman"/>
          <w:bCs/>
          <w:sz w:val="24"/>
          <w:szCs w:val="24"/>
        </w:rPr>
      </w:pPr>
      <w:r>
        <w:rPr>
          <w:rFonts w:ascii="Times New Roman" w:hAnsi="Times New Roman"/>
          <w:bCs/>
          <w:sz w:val="24"/>
          <w:szCs w:val="24"/>
        </w:rPr>
        <w:t>Monsieur le Maire présente le devis de remplacement du moteur de volée de la cloche de l’entreprise BODET, qui s’élève à 1 951,20 € TTC.</w:t>
      </w:r>
    </w:p>
    <w:p w14:paraId="66AA8D8E" w14:textId="5B7EB883" w:rsidR="00934026" w:rsidRDefault="00934026" w:rsidP="009571DC">
      <w:pPr>
        <w:tabs>
          <w:tab w:val="left" w:pos="7088"/>
          <w:tab w:val="left" w:pos="7938"/>
        </w:tabs>
        <w:spacing w:after="0"/>
        <w:rPr>
          <w:rFonts w:ascii="Times New Roman" w:hAnsi="Times New Roman"/>
          <w:bCs/>
          <w:sz w:val="24"/>
          <w:szCs w:val="24"/>
        </w:rPr>
      </w:pPr>
      <w:r>
        <w:rPr>
          <w:rFonts w:ascii="Times New Roman" w:hAnsi="Times New Roman"/>
          <w:bCs/>
          <w:sz w:val="24"/>
          <w:szCs w:val="24"/>
        </w:rPr>
        <w:t>Le conseil municipal est d’accord pour effectuer ce remplacement, et va prévoir cette dépense au budget primitif 2022.</w:t>
      </w:r>
    </w:p>
    <w:p w14:paraId="27796796" w14:textId="77777777" w:rsidR="00934026" w:rsidRDefault="00934026" w:rsidP="009571DC">
      <w:pPr>
        <w:tabs>
          <w:tab w:val="left" w:pos="7088"/>
          <w:tab w:val="left" w:pos="7938"/>
        </w:tabs>
        <w:spacing w:after="0"/>
        <w:rPr>
          <w:rFonts w:ascii="Times New Roman" w:hAnsi="Times New Roman"/>
          <w:bCs/>
          <w:sz w:val="24"/>
          <w:szCs w:val="24"/>
        </w:rPr>
      </w:pPr>
    </w:p>
    <w:p w14:paraId="146F8A8B" w14:textId="77777777" w:rsidR="00E1369F" w:rsidRPr="00764AF2" w:rsidRDefault="00E1369F" w:rsidP="00F000A4">
      <w:pPr>
        <w:spacing w:after="0"/>
        <w:jc w:val="both"/>
        <w:rPr>
          <w:rFonts w:ascii="Times New Roman" w:eastAsia="Times New Roman" w:hAnsi="Times New Roman" w:cs="Times New Roman"/>
          <w:b/>
          <w:sz w:val="24"/>
          <w:szCs w:val="24"/>
          <w:u w:val="single"/>
        </w:rPr>
      </w:pPr>
    </w:p>
    <w:p w14:paraId="7C99ACB5" w14:textId="7F7B7218" w:rsidR="00F000A4" w:rsidRDefault="0065579E" w:rsidP="004F0443">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AMENAGEMENT ROUTE DE PENET</w:t>
      </w:r>
    </w:p>
    <w:p w14:paraId="791DEFCF" w14:textId="77777777" w:rsidR="00E64C44" w:rsidRDefault="00E64C44" w:rsidP="004F0443">
      <w:pPr>
        <w:spacing w:after="0"/>
        <w:jc w:val="both"/>
        <w:rPr>
          <w:rFonts w:ascii="Times New Roman" w:eastAsia="Times New Roman" w:hAnsi="Times New Roman" w:cs="Times New Roman"/>
          <w:b/>
          <w:sz w:val="24"/>
          <w:szCs w:val="24"/>
          <w:u w:val="single"/>
        </w:rPr>
      </w:pPr>
    </w:p>
    <w:p w14:paraId="33AE7070" w14:textId="573747C2" w:rsidR="003B7599" w:rsidRDefault="0065579E" w:rsidP="003B7599">
      <w:pPr>
        <w:rPr>
          <w:rFonts w:ascii="Times New Roman" w:hAnsi="Times New Roman"/>
          <w:bCs/>
          <w:sz w:val="24"/>
          <w:szCs w:val="24"/>
        </w:rPr>
      </w:pPr>
      <w:r>
        <w:rPr>
          <w:rFonts w:ascii="Times New Roman" w:hAnsi="Times New Roman"/>
          <w:bCs/>
          <w:sz w:val="24"/>
          <w:szCs w:val="24"/>
        </w:rPr>
        <w:t>Une partie de cette route est goudronnée, la commission va aller voir sur place.</w:t>
      </w:r>
    </w:p>
    <w:p w14:paraId="7EC8C76D" w14:textId="77777777" w:rsidR="0065579E" w:rsidRDefault="0065579E" w:rsidP="003B7599">
      <w:pPr>
        <w:rPr>
          <w:rFonts w:ascii="Times New Roman" w:hAnsi="Times New Roman"/>
          <w:bCs/>
          <w:sz w:val="24"/>
          <w:szCs w:val="24"/>
        </w:rPr>
      </w:pPr>
    </w:p>
    <w:p w14:paraId="6C3D08BF" w14:textId="087D30F3" w:rsidR="00E7659C" w:rsidRDefault="0065579E" w:rsidP="003B7599">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VOTE TAUX IMPOSITION DES TAXES DIRECTES LOCALES 2022</w:t>
      </w:r>
    </w:p>
    <w:p w14:paraId="77AE0242" w14:textId="77777777" w:rsidR="0065579E" w:rsidRDefault="0065579E" w:rsidP="0065579E">
      <w:pPr>
        <w:tabs>
          <w:tab w:val="left" w:pos="7088"/>
        </w:tabs>
        <w:spacing w:after="0"/>
        <w:jc w:val="both"/>
        <w:rPr>
          <w:rFonts w:ascii="Times New Roman" w:hAnsi="Times New Roman"/>
        </w:rPr>
      </w:pPr>
      <w:r>
        <w:rPr>
          <w:rFonts w:ascii="Times New Roman" w:hAnsi="Times New Roman"/>
        </w:rPr>
        <w:t>Le Conseil Municipal prend connaissance de l’état de notification des taux d’imposition des taxes directes locales pour 2022.</w:t>
      </w:r>
    </w:p>
    <w:p w14:paraId="69999A35" w14:textId="77777777" w:rsidR="0065579E" w:rsidRDefault="0065579E" w:rsidP="0065579E">
      <w:pPr>
        <w:tabs>
          <w:tab w:val="left" w:pos="7088"/>
        </w:tabs>
        <w:spacing w:after="0"/>
        <w:jc w:val="both"/>
        <w:rPr>
          <w:rFonts w:ascii="Times New Roman" w:hAnsi="Times New Roman"/>
        </w:rPr>
      </w:pPr>
    </w:p>
    <w:p w14:paraId="44BDDA51" w14:textId="77777777" w:rsidR="0065579E" w:rsidRDefault="0065579E" w:rsidP="0065579E">
      <w:pPr>
        <w:tabs>
          <w:tab w:val="left" w:pos="7088"/>
        </w:tabs>
        <w:spacing w:after="0"/>
        <w:jc w:val="both"/>
        <w:rPr>
          <w:rFonts w:ascii="Times New Roman" w:hAnsi="Times New Roman"/>
        </w:rPr>
      </w:pPr>
      <w:r>
        <w:rPr>
          <w:rFonts w:ascii="Times New Roman" w:hAnsi="Times New Roman"/>
        </w:rPr>
        <w:t>Après avoir délibéré, le Conseil Municipal, décide d’augmenter les taux pour 2022 :</w:t>
      </w:r>
    </w:p>
    <w:p w14:paraId="426D20F4" w14:textId="77777777" w:rsidR="0065579E" w:rsidRDefault="0065579E" w:rsidP="0065579E">
      <w:pPr>
        <w:tabs>
          <w:tab w:val="left" w:pos="7088"/>
        </w:tabs>
        <w:spacing w:after="0"/>
        <w:jc w:val="both"/>
        <w:rPr>
          <w:rFonts w:ascii="Times New Roman" w:hAnsi="Times New Roman"/>
        </w:rPr>
      </w:pPr>
    </w:p>
    <w:p w14:paraId="6F960E13" w14:textId="673A92E5" w:rsidR="0065579E" w:rsidRDefault="0065579E" w:rsidP="0065579E">
      <w:pPr>
        <w:tabs>
          <w:tab w:val="left" w:pos="1134"/>
        </w:tabs>
        <w:spacing w:after="0"/>
        <w:jc w:val="both"/>
        <w:rPr>
          <w:rFonts w:ascii="Times New Roman" w:hAnsi="Times New Roman"/>
        </w:rPr>
      </w:pPr>
      <w:r>
        <w:rPr>
          <w:rFonts w:ascii="Times New Roman" w:hAnsi="Times New Roman"/>
        </w:rPr>
        <w:t>- Taxe foncière (bâti) : 29,51%</w:t>
      </w:r>
    </w:p>
    <w:p w14:paraId="6AA6DC25" w14:textId="352DFC02" w:rsidR="0065579E" w:rsidRDefault="0065579E" w:rsidP="0065579E">
      <w:pPr>
        <w:tabs>
          <w:tab w:val="left" w:pos="1134"/>
        </w:tabs>
        <w:spacing w:after="0"/>
        <w:jc w:val="both"/>
        <w:rPr>
          <w:rFonts w:ascii="Times New Roman" w:hAnsi="Times New Roman"/>
        </w:rPr>
      </w:pPr>
      <w:r>
        <w:rPr>
          <w:rFonts w:ascii="Times New Roman" w:hAnsi="Times New Roman"/>
        </w:rPr>
        <w:t>- Taxe foncière (non bâti) : 51,57 %</w:t>
      </w:r>
    </w:p>
    <w:p w14:paraId="1E58715A" w14:textId="77777777" w:rsidR="0065579E" w:rsidRDefault="0065579E" w:rsidP="0065579E">
      <w:pPr>
        <w:tabs>
          <w:tab w:val="left" w:pos="1134"/>
        </w:tabs>
        <w:spacing w:after="0"/>
        <w:jc w:val="both"/>
        <w:rPr>
          <w:rFonts w:ascii="Times New Roman" w:hAnsi="Times New Roman"/>
        </w:rPr>
      </w:pPr>
    </w:p>
    <w:p w14:paraId="4201517A" w14:textId="77777777" w:rsidR="0065579E" w:rsidRDefault="0065579E" w:rsidP="0065579E">
      <w:pPr>
        <w:tabs>
          <w:tab w:val="left" w:pos="1134"/>
        </w:tabs>
        <w:spacing w:after="0"/>
        <w:jc w:val="both"/>
        <w:rPr>
          <w:rFonts w:ascii="Times New Roman" w:hAnsi="Times New Roman"/>
        </w:rPr>
      </w:pPr>
      <w:r>
        <w:rPr>
          <w:rFonts w:ascii="Times New Roman" w:hAnsi="Times New Roman"/>
        </w:rPr>
        <w:t>Le produit fiscal attendu est de 107 683 €</w:t>
      </w:r>
    </w:p>
    <w:p w14:paraId="479F8F9C" w14:textId="77777777" w:rsidR="0065579E" w:rsidRDefault="0065579E" w:rsidP="0065579E">
      <w:pPr>
        <w:tabs>
          <w:tab w:val="left" w:pos="1134"/>
        </w:tabs>
        <w:spacing w:after="0"/>
        <w:jc w:val="both"/>
        <w:rPr>
          <w:rFonts w:ascii="Times New Roman" w:hAnsi="Times New Roman"/>
          <w:sz w:val="16"/>
          <w:szCs w:val="16"/>
        </w:rPr>
      </w:pPr>
    </w:p>
    <w:p w14:paraId="4F5528CA" w14:textId="3E257AD0" w:rsidR="0065579E" w:rsidRDefault="0065579E" w:rsidP="0065579E">
      <w:pPr>
        <w:tabs>
          <w:tab w:val="left" w:pos="1134"/>
        </w:tabs>
        <w:spacing w:after="0"/>
        <w:jc w:val="both"/>
        <w:rPr>
          <w:rFonts w:ascii="Times New Roman" w:hAnsi="Times New Roman"/>
        </w:rPr>
      </w:pPr>
      <w:r>
        <w:rPr>
          <w:rFonts w:ascii="Times New Roman" w:hAnsi="Times New Roman"/>
        </w:rPr>
        <w:t>La décision du Conseil Municipal est inscrite sur l’état de notification de 2022.</w:t>
      </w:r>
    </w:p>
    <w:p w14:paraId="3EE553F5" w14:textId="7ED2A209" w:rsidR="0065579E" w:rsidRDefault="0065579E" w:rsidP="0065579E">
      <w:pPr>
        <w:tabs>
          <w:tab w:val="left" w:pos="1134"/>
        </w:tabs>
        <w:spacing w:after="0"/>
        <w:jc w:val="both"/>
        <w:rPr>
          <w:rFonts w:ascii="Times New Roman" w:hAnsi="Times New Roman"/>
        </w:rPr>
      </w:pPr>
    </w:p>
    <w:p w14:paraId="031EFF5D" w14:textId="77777777" w:rsidR="0065579E" w:rsidRDefault="0065579E" w:rsidP="0065579E">
      <w:pPr>
        <w:tabs>
          <w:tab w:val="left" w:pos="1134"/>
        </w:tabs>
        <w:spacing w:after="0" w:line="240" w:lineRule="auto"/>
        <w:jc w:val="both"/>
        <w:rPr>
          <w:rFonts w:ascii="Times New Roman" w:hAnsi="Times New Roman"/>
          <w:sz w:val="24"/>
          <w:szCs w:val="24"/>
        </w:rPr>
      </w:pPr>
      <w:r w:rsidRPr="00764AF2">
        <w:rPr>
          <w:rFonts w:ascii="Times New Roman" w:hAnsi="Times New Roman"/>
          <w:sz w:val="24"/>
          <w:szCs w:val="24"/>
        </w:rPr>
        <w:t xml:space="preserve">Pour : </w:t>
      </w:r>
      <w:r>
        <w:rPr>
          <w:rFonts w:ascii="Times New Roman" w:hAnsi="Times New Roman"/>
          <w:sz w:val="24"/>
          <w:szCs w:val="24"/>
        </w:rPr>
        <w:t xml:space="preserve">11 (1 </w:t>
      </w:r>
      <w:proofErr w:type="gramStart"/>
      <w:r>
        <w:rPr>
          <w:rFonts w:ascii="Times New Roman" w:hAnsi="Times New Roman"/>
          <w:sz w:val="24"/>
          <w:szCs w:val="24"/>
        </w:rPr>
        <w:t xml:space="preserve">pouvoir)   </w:t>
      </w:r>
      <w:proofErr w:type="gramEnd"/>
      <w:r>
        <w:rPr>
          <w:rFonts w:ascii="Times New Roman" w:hAnsi="Times New Roman"/>
          <w:sz w:val="24"/>
          <w:szCs w:val="24"/>
        </w:rPr>
        <w:t xml:space="preserve"> </w:t>
      </w:r>
      <w:r w:rsidRPr="00764AF2">
        <w:rPr>
          <w:rFonts w:ascii="Times New Roman" w:hAnsi="Times New Roman"/>
          <w:sz w:val="24"/>
          <w:szCs w:val="24"/>
        </w:rPr>
        <w:t xml:space="preserve">                              Abstention : </w:t>
      </w:r>
      <w:r>
        <w:rPr>
          <w:rFonts w:ascii="Times New Roman" w:hAnsi="Times New Roman"/>
          <w:sz w:val="24"/>
          <w:szCs w:val="24"/>
        </w:rPr>
        <w:t>0</w:t>
      </w:r>
      <w:r w:rsidRPr="00764AF2">
        <w:rPr>
          <w:rFonts w:ascii="Times New Roman" w:hAnsi="Times New Roman"/>
          <w:sz w:val="24"/>
          <w:szCs w:val="24"/>
        </w:rPr>
        <w:t xml:space="preserve">                              Contre : </w:t>
      </w:r>
      <w:r>
        <w:rPr>
          <w:rFonts w:ascii="Times New Roman" w:hAnsi="Times New Roman"/>
          <w:sz w:val="24"/>
          <w:szCs w:val="24"/>
        </w:rPr>
        <w:t>0</w:t>
      </w:r>
    </w:p>
    <w:p w14:paraId="310CF346" w14:textId="58DD8039" w:rsidR="00181514" w:rsidRDefault="00181514" w:rsidP="004F0443">
      <w:pPr>
        <w:spacing w:after="0"/>
        <w:jc w:val="both"/>
        <w:rPr>
          <w:rFonts w:ascii="Times New Roman" w:eastAsia="Times New Roman" w:hAnsi="Times New Roman" w:cs="Times New Roman"/>
          <w:b/>
          <w:sz w:val="24"/>
          <w:szCs w:val="24"/>
          <w:u w:val="single"/>
        </w:rPr>
      </w:pPr>
    </w:p>
    <w:p w14:paraId="448CE299" w14:textId="7F8ABE26" w:rsidR="00181514" w:rsidRDefault="0065579E" w:rsidP="004F0443">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VOTE DU BUDGET PRIMITIF 2022</w:t>
      </w:r>
    </w:p>
    <w:p w14:paraId="08ADBE01" w14:textId="0C5EEC21" w:rsidR="0065579E" w:rsidRDefault="0065579E" w:rsidP="004F0443">
      <w:pPr>
        <w:spacing w:after="0"/>
        <w:jc w:val="both"/>
        <w:rPr>
          <w:rFonts w:ascii="Times New Roman" w:eastAsia="Times New Roman" w:hAnsi="Times New Roman" w:cs="Times New Roman"/>
          <w:b/>
          <w:sz w:val="24"/>
          <w:szCs w:val="24"/>
          <w:u w:val="single"/>
        </w:rPr>
      </w:pPr>
    </w:p>
    <w:p w14:paraId="4913CD3D" w14:textId="77777777" w:rsidR="0065579E" w:rsidRDefault="0065579E" w:rsidP="0065579E">
      <w:pPr>
        <w:tabs>
          <w:tab w:val="left" w:pos="0"/>
        </w:tabs>
        <w:spacing w:after="0"/>
        <w:jc w:val="both"/>
        <w:rPr>
          <w:rFonts w:ascii="Times New Roman" w:hAnsi="Times New Roman"/>
        </w:rPr>
      </w:pPr>
      <w:r>
        <w:rPr>
          <w:rFonts w:ascii="Times New Roman" w:hAnsi="Times New Roman"/>
        </w:rPr>
        <w:t xml:space="preserve">Monsieur le Maire présente aux membres du conseil municipal, le budget primitif 2022, dont les dépenses et les recettes en section de fonctionnement et en section d’investissement s’équilibrent de la façon suivante : </w:t>
      </w:r>
    </w:p>
    <w:p w14:paraId="17B57CD9" w14:textId="77777777" w:rsidR="0065579E" w:rsidRDefault="0065579E" w:rsidP="0065579E">
      <w:pPr>
        <w:tabs>
          <w:tab w:val="left" w:pos="0"/>
        </w:tabs>
        <w:spacing w:after="0"/>
        <w:jc w:val="both"/>
        <w:rPr>
          <w:rFonts w:ascii="Times New Roman" w:hAnsi="Times New Roman"/>
        </w:rPr>
      </w:pPr>
    </w:p>
    <w:p w14:paraId="28834296" w14:textId="40FEF906" w:rsidR="0065579E" w:rsidRPr="0065579E" w:rsidRDefault="0065579E" w:rsidP="0065579E">
      <w:pPr>
        <w:pStyle w:val="Paragraphedeliste"/>
        <w:numPr>
          <w:ilvl w:val="0"/>
          <w:numId w:val="23"/>
        </w:numPr>
        <w:tabs>
          <w:tab w:val="left" w:pos="0"/>
          <w:tab w:val="left" w:pos="1134"/>
        </w:tabs>
        <w:spacing w:after="0"/>
        <w:jc w:val="both"/>
        <w:rPr>
          <w:rFonts w:ascii="Times New Roman" w:hAnsi="Times New Roman"/>
        </w:rPr>
      </w:pPr>
      <w:r w:rsidRPr="0065579E">
        <w:rPr>
          <w:rFonts w:ascii="Times New Roman" w:hAnsi="Times New Roman"/>
        </w:rPr>
        <w:t xml:space="preserve">En fonctionnement, en dépenses et recettes </w:t>
      </w:r>
      <w:proofErr w:type="gramStart"/>
      <w:r w:rsidRPr="0065579E">
        <w:rPr>
          <w:rFonts w:ascii="Times New Roman" w:hAnsi="Times New Roman"/>
        </w:rPr>
        <w:t>à  393</w:t>
      </w:r>
      <w:proofErr w:type="gramEnd"/>
      <w:r w:rsidRPr="0065579E">
        <w:rPr>
          <w:rFonts w:ascii="Times New Roman" w:hAnsi="Times New Roman"/>
        </w:rPr>
        <w:t> 955,46  Euros</w:t>
      </w:r>
    </w:p>
    <w:p w14:paraId="4E9E3F58" w14:textId="3162CE7E" w:rsidR="0065579E" w:rsidRPr="0065579E" w:rsidRDefault="0065579E" w:rsidP="0065579E">
      <w:pPr>
        <w:pStyle w:val="Paragraphedeliste"/>
        <w:numPr>
          <w:ilvl w:val="0"/>
          <w:numId w:val="23"/>
        </w:numPr>
        <w:tabs>
          <w:tab w:val="left" w:pos="0"/>
          <w:tab w:val="left" w:pos="1134"/>
        </w:tabs>
        <w:spacing w:after="0"/>
        <w:jc w:val="both"/>
        <w:rPr>
          <w:rFonts w:ascii="Times New Roman" w:hAnsi="Times New Roman"/>
        </w:rPr>
      </w:pPr>
      <w:r w:rsidRPr="0065579E">
        <w:rPr>
          <w:rFonts w:ascii="Times New Roman" w:hAnsi="Times New Roman"/>
        </w:rPr>
        <w:t xml:space="preserve">En investissement, en dépenses et recettes </w:t>
      </w:r>
      <w:proofErr w:type="gramStart"/>
      <w:r w:rsidRPr="0065579E">
        <w:rPr>
          <w:rFonts w:ascii="Times New Roman" w:hAnsi="Times New Roman"/>
        </w:rPr>
        <w:t>à  337</w:t>
      </w:r>
      <w:proofErr w:type="gramEnd"/>
      <w:r w:rsidRPr="0065579E">
        <w:rPr>
          <w:rFonts w:ascii="Times New Roman" w:hAnsi="Times New Roman"/>
        </w:rPr>
        <w:t> 438,43 Euros</w:t>
      </w:r>
    </w:p>
    <w:p w14:paraId="27F0FE6B" w14:textId="77777777" w:rsidR="0065579E" w:rsidRDefault="0065579E" w:rsidP="0065579E">
      <w:pPr>
        <w:tabs>
          <w:tab w:val="left" w:pos="0"/>
          <w:tab w:val="left" w:pos="1134"/>
        </w:tabs>
        <w:spacing w:after="0"/>
        <w:jc w:val="both"/>
        <w:rPr>
          <w:rFonts w:ascii="Times New Roman" w:hAnsi="Times New Roman"/>
        </w:rPr>
      </w:pPr>
    </w:p>
    <w:p w14:paraId="635D147A" w14:textId="64D7172C" w:rsidR="0065579E" w:rsidRDefault="0065579E" w:rsidP="0065579E">
      <w:pPr>
        <w:tabs>
          <w:tab w:val="left" w:pos="0"/>
        </w:tabs>
        <w:jc w:val="both"/>
        <w:rPr>
          <w:rFonts w:ascii="Times New Roman" w:hAnsi="Times New Roman"/>
        </w:rPr>
      </w:pPr>
      <w:r>
        <w:rPr>
          <w:rFonts w:ascii="Times New Roman" w:hAnsi="Times New Roman"/>
        </w:rPr>
        <w:t>Le Conseil Municipal, après avoir entendu l’exposé de Monsieur le Maire et délibéré, approuve le Budget Primitif 2022, de la c</w:t>
      </w:r>
      <w:r w:rsidR="00AF6CA6">
        <w:rPr>
          <w:rFonts w:ascii="Times New Roman" w:hAnsi="Times New Roman"/>
        </w:rPr>
        <w:t>o</w:t>
      </w:r>
      <w:r>
        <w:rPr>
          <w:rFonts w:ascii="Times New Roman" w:hAnsi="Times New Roman"/>
        </w:rPr>
        <w:t>mmune de Soulignac.</w:t>
      </w:r>
    </w:p>
    <w:p w14:paraId="71FA4CA6" w14:textId="2AA0D79D" w:rsidR="0031708E" w:rsidRDefault="0031708E" w:rsidP="0031708E">
      <w:pPr>
        <w:tabs>
          <w:tab w:val="left" w:pos="1134"/>
        </w:tabs>
        <w:spacing w:after="0" w:line="240" w:lineRule="auto"/>
        <w:jc w:val="both"/>
        <w:rPr>
          <w:rFonts w:ascii="Times New Roman" w:hAnsi="Times New Roman"/>
          <w:sz w:val="24"/>
          <w:szCs w:val="24"/>
        </w:rPr>
      </w:pPr>
      <w:r w:rsidRPr="00764AF2">
        <w:rPr>
          <w:rFonts w:ascii="Times New Roman" w:hAnsi="Times New Roman"/>
          <w:sz w:val="24"/>
          <w:szCs w:val="24"/>
        </w:rPr>
        <w:t xml:space="preserve">Pour : </w:t>
      </w:r>
      <w:r>
        <w:rPr>
          <w:rFonts w:ascii="Times New Roman" w:hAnsi="Times New Roman"/>
          <w:sz w:val="24"/>
          <w:szCs w:val="24"/>
        </w:rPr>
        <w:t>11 (</w:t>
      </w:r>
      <w:r w:rsidR="0065579E">
        <w:rPr>
          <w:rFonts w:ascii="Times New Roman" w:hAnsi="Times New Roman"/>
          <w:sz w:val="24"/>
          <w:szCs w:val="24"/>
        </w:rPr>
        <w:t>1</w:t>
      </w:r>
      <w:r>
        <w:rPr>
          <w:rFonts w:ascii="Times New Roman" w:hAnsi="Times New Roman"/>
          <w:sz w:val="24"/>
          <w:szCs w:val="24"/>
        </w:rPr>
        <w:t xml:space="preserve"> </w:t>
      </w:r>
      <w:proofErr w:type="gramStart"/>
      <w:r>
        <w:rPr>
          <w:rFonts w:ascii="Times New Roman" w:hAnsi="Times New Roman"/>
          <w:sz w:val="24"/>
          <w:szCs w:val="24"/>
        </w:rPr>
        <w:t>pouvoir)</w:t>
      </w:r>
      <w:r w:rsidRPr="00764AF2">
        <w:rPr>
          <w:rFonts w:ascii="Times New Roman" w:hAnsi="Times New Roman"/>
          <w:sz w:val="24"/>
          <w:szCs w:val="24"/>
        </w:rPr>
        <w:t xml:space="preserve">   </w:t>
      </w:r>
      <w:proofErr w:type="gramEnd"/>
      <w:r w:rsidRPr="00764AF2">
        <w:rPr>
          <w:rFonts w:ascii="Times New Roman" w:hAnsi="Times New Roman"/>
          <w:sz w:val="24"/>
          <w:szCs w:val="24"/>
        </w:rPr>
        <w:t xml:space="preserve">                            Abstention : </w:t>
      </w:r>
      <w:r>
        <w:rPr>
          <w:rFonts w:ascii="Times New Roman" w:hAnsi="Times New Roman"/>
          <w:sz w:val="24"/>
          <w:szCs w:val="24"/>
        </w:rPr>
        <w:t>0</w:t>
      </w:r>
      <w:r w:rsidRPr="00764AF2">
        <w:rPr>
          <w:rFonts w:ascii="Times New Roman" w:hAnsi="Times New Roman"/>
          <w:sz w:val="24"/>
          <w:szCs w:val="24"/>
        </w:rPr>
        <w:t xml:space="preserve">                              Contre : </w:t>
      </w:r>
      <w:r>
        <w:rPr>
          <w:rFonts w:ascii="Times New Roman" w:hAnsi="Times New Roman"/>
          <w:sz w:val="24"/>
          <w:szCs w:val="24"/>
        </w:rPr>
        <w:t>0</w:t>
      </w:r>
    </w:p>
    <w:p w14:paraId="777C79B3" w14:textId="77777777" w:rsidR="00AF6CA6" w:rsidRDefault="00AF6CA6" w:rsidP="0031708E">
      <w:pPr>
        <w:tabs>
          <w:tab w:val="left" w:pos="1134"/>
        </w:tabs>
        <w:spacing w:after="0" w:line="240" w:lineRule="auto"/>
        <w:jc w:val="both"/>
        <w:rPr>
          <w:rFonts w:ascii="Times New Roman" w:hAnsi="Times New Roman"/>
          <w:sz w:val="24"/>
          <w:szCs w:val="24"/>
        </w:rPr>
      </w:pPr>
    </w:p>
    <w:p w14:paraId="08F0CA6E" w14:textId="57D6380B" w:rsidR="007E72D9" w:rsidRDefault="007E72D9" w:rsidP="004F0443">
      <w:pPr>
        <w:spacing w:after="0"/>
        <w:jc w:val="both"/>
        <w:rPr>
          <w:rFonts w:ascii="Times New Roman" w:hAnsi="Times New Roman"/>
          <w:bCs/>
          <w:sz w:val="24"/>
          <w:szCs w:val="24"/>
        </w:rPr>
      </w:pPr>
    </w:p>
    <w:p w14:paraId="4AA2DEB2" w14:textId="3A1B1A09" w:rsidR="007E72D9" w:rsidRDefault="00AF6CA6" w:rsidP="004F0443">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TRAVAUX LOGEMENT COMMUNAL</w:t>
      </w:r>
    </w:p>
    <w:p w14:paraId="41DF46D8" w14:textId="2DADAA81" w:rsidR="007E72D9" w:rsidRDefault="007E72D9" w:rsidP="004F0443">
      <w:pPr>
        <w:spacing w:after="0"/>
        <w:jc w:val="both"/>
        <w:rPr>
          <w:rFonts w:ascii="Times New Roman" w:eastAsia="Times New Roman" w:hAnsi="Times New Roman" w:cs="Times New Roman"/>
          <w:b/>
          <w:sz w:val="24"/>
          <w:szCs w:val="24"/>
          <w:u w:val="single"/>
        </w:rPr>
      </w:pPr>
    </w:p>
    <w:p w14:paraId="138B9F20" w14:textId="333C78A4" w:rsidR="00E7659C" w:rsidRDefault="00AF6CA6" w:rsidP="00E7659C">
      <w:pPr>
        <w:tabs>
          <w:tab w:val="left" w:pos="1134"/>
        </w:tabs>
        <w:spacing w:after="0" w:line="240" w:lineRule="auto"/>
        <w:jc w:val="both"/>
        <w:rPr>
          <w:rFonts w:ascii="Times New Roman" w:hAnsi="Times New Roman"/>
          <w:sz w:val="24"/>
          <w:szCs w:val="24"/>
        </w:rPr>
      </w:pPr>
      <w:r>
        <w:rPr>
          <w:rFonts w:ascii="Times New Roman" w:hAnsi="Times New Roman"/>
          <w:sz w:val="24"/>
          <w:szCs w:val="24"/>
        </w:rPr>
        <w:t>Un point est fait sur les devis réalisés, à finaliser lors d’une prochaine réunion.</w:t>
      </w:r>
    </w:p>
    <w:p w14:paraId="1EA1E4FC" w14:textId="09C2AC66" w:rsidR="004422CE" w:rsidRDefault="004422CE" w:rsidP="004F0443">
      <w:pPr>
        <w:spacing w:after="0"/>
        <w:jc w:val="both"/>
        <w:rPr>
          <w:rFonts w:ascii="Times New Roman" w:hAnsi="Times New Roman"/>
          <w:bCs/>
          <w:sz w:val="24"/>
          <w:szCs w:val="24"/>
        </w:rPr>
      </w:pPr>
    </w:p>
    <w:p w14:paraId="0C5C8280" w14:textId="0818A580" w:rsidR="007B3828" w:rsidRDefault="00AF6CA6" w:rsidP="004F0443">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TRAVAUX CLUB HOUSE</w:t>
      </w:r>
    </w:p>
    <w:p w14:paraId="3F03B0C6" w14:textId="2BE628B5" w:rsidR="007B3828" w:rsidRDefault="007B3828" w:rsidP="004F0443">
      <w:pPr>
        <w:spacing w:after="0"/>
        <w:jc w:val="both"/>
        <w:rPr>
          <w:rFonts w:ascii="Times New Roman" w:eastAsia="Times New Roman" w:hAnsi="Times New Roman" w:cs="Times New Roman"/>
          <w:b/>
          <w:sz w:val="24"/>
          <w:szCs w:val="24"/>
          <w:u w:val="single"/>
        </w:rPr>
      </w:pPr>
    </w:p>
    <w:p w14:paraId="4A752C27" w14:textId="736369CD" w:rsidR="007B3828" w:rsidRDefault="00AF6CA6" w:rsidP="004F0443">
      <w:pPr>
        <w:spacing w:after="0"/>
        <w:jc w:val="both"/>
        <w:rPr>
          <w:rFonts w:ascii="Times New Roman" w:hAnsi="Times New Roman"/>
          <w:bCs/>
          <w:sz w:val="24"/>
          <w:szCs w:val="24"/>
        </w:rPr>
      </w:pPr>
      <w:r>
        <w:rPr>
          <w:rFonts w:ascii="Times New Roman" w:hAnsi="Times New Roman"/>
          <w:bCs/>
          <w:sz w:val="24"/>
          <w:szCs w:val="24"/>
        </w:rPr>
        <w:t>Reprendre contact avec Mme LALOUES, pour dépôt du permis de construire.</w:t>
      </w:r>
    </w:p>
    <w:p w14:paraId="0AF3A253" w14:textId="77777777" w:rsidR="00AF6CA6" w:rsidRDefault="00AF6CA6" w:rsidP="004F0443">
      <w:pPr>
        <w:spacing w:after="0"/>
        <w:jc w:val="both"/>
        <w:rPr>
          <w:rFonts w:ascii="Times New Roman" w:hAnsi="Times New Roman"/>
          <w:bCs/>
          <w:sz w:val="24"/>
          <w:szCs w:val="24"/>
        </w:rPr>
      </w:pPr>
    </w:p>
    <w:p w14:paraId="6408F10D" w14:textId="0CA3B8C8" w:rsidR="00C3718A" w:rsidRDefault="00AF6CA6" w:rsidP="0052478A">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VOIRIE CDC</w:t>
      </w:r>
    </w:p>
    <w:p w14:paraId="37093721" w14:textId="7794AB2D" w:rsidR="007B3828" w:rsidRDefault="007B3828" w:rsidP="0052478A">
      <w:pPr>
        <w:spacing w:after="0"/>
        <w:jc w:val="both"/>
        <w:rPr>
          <w:rFonts w:ascii="Times New Roman" w:eastAsia="Times New Roman" w:hAnsi="Times New Roman" w:cs="Times New Roman"/>
          <w:b/>
          <w:sz w:val="24"/>
          <w:szCs w:val="24"/>
          <w:u w:val="single"/>
        </w:rPr>
      </w:pPr>
    </w:p>
    <w:p w14:paraId="1D77D469" w14:textId="0C9BF2FB" w:rsidR="007B3828" w:rsidRDefault="00AF6CA6" w:rsidP="0052478A">
      <w:pPr>
        <w:spacing w:after="0"/>
        <w:jc w:val="both"/>
        <w:rPr>
          <w:rFonts w:ascii="Times New Roman" w:eastAsia="Times New Roman" w:hAnsi="Times New Roman" w:cs="Times New Roman"/>
          <w:b/>
          <w:sz w:val="24"/>
          <w:szCs w:val="24"/>
          <w:u w:val="single"/>
        </w:rPr>
      </w:pPr>
      <w:r>
        <w:rPr>
          <w:rFonts w:ascii="Times New Roman" w:hAnsi="Times New Roman"/>
          <w:bCs/>
          <w:sz w:val="24"/>
          <w:szCs w:val="24"/>
        </w:rPr>
        <w:t>Le Président de la CDC veut interroger les communes pour savoir si elles souhaitent que la CDC garde les routes à sa charge ou si elles souhaitent les reprendre. La commune a 15 km</w:t>
      </w:r>
      <w:r w:rsidR="00D03F60">
        <w:rPr>
          <w:rFonts w:ascii="Times New Roman" w:hAnsi="Times New Roman"/>
          <w:bCs/>
          <w:sz w:val="24"/>
          <w:szCs w:val="24"/>
        </w:rPr>
        <w:t>s</w:t>
      </w:r>
      <w:r>
        <w:rPr>
          <w:rFonts w:ascii="Times New Roman" w:hAnsi="Times New Roman"/>
          <w:bCs/>
          <w:sz w:val="24"/>
          <w:szCs w:val="24"/>
        </w:rPr>
        <w:t xml:space="preserve"> de route, et environ 6</w:t>
      </w:r>
      <w:r w:rsidR="003041F1">
        <w:rPr>
          <w:rFonts w:ascii="Times New Roman" w:hAnsi="Times New Roman"/>
          <w:bCs/>
          <w:sz w:val="24"/>
          <w:szCs w:val="24"/>
        </w:rPr>
        <w:t>,600 km</w:t>
      </w:r>
      <w:r w:rsidR="00D03F60">
        <w:rPr>
          <w:rFonts w:ascii="Times New Roman" w:hAnsi="Times New Roman"/>
          <w:bCs/>
          <w:sz w:val="24"/>
          <w:szCs w:val="24"/>
        </w:rPr>
        <w:t>s</w:t>
      </w:r>
      <w:r w:rsidR="003041F1">
        <w:rPr>
          <w:rFonts w:ascii="Times New Roman" w:hAnsi="Times New Roman"/>
          <w:bCs/>
          <w:sz w:val="24"/>
          <w:szCs w:val="24"/>
        </w:rPr>
        <w:t xml:space="preserve"> d’impasse qui pourrait être récupérée, cela ferait une économie de 14 000 €.</w:t>
      </w:r>
    </w:p>
    <w:p w14:paraId="73F76B43" w14:textId="75DAD216" w:rsidR="007B3828" w:rsidRDefault="007B3828" w:rsidP="0052478A">
      <w:pPr>
        <w:spacing w:after="0"/>
        <w:jc w:val="both"/>
        <w:rPr>
          <w:rFonts w:ascii="Times New Roman" w:eastAsia="Times New Roman" w:hAnsi="Times New Roman" w:cs="Times New Roman"/>
          <w:b/>
          <w:sz w:val="24"/>
          <w:szCs w:val="24"/>
          <w:u w:val="single"/>
        </w:rPr>
      </w:pPr>
    </w:p>
    <w:p w14:paraId="66BA93CB" w14:textId="77777777" w:rsidR="007B3828" w:rsidRDefault="007B3828" w:rsidP="0052478A">
      <w:pPr>
        <w:spacing w:after="0"/>
        <w:jc w:val="both"/>
        <w:rPr>
          <w:rFonts w:ascii="Times New Roman" w:eastAsia="Times New Roman" w:hAnsi="Times New Roman" w:cs="Times New Roman"/>
          <w:b/>
          <w:sz w:val="24"/>
          <w:szCs w:val="24"/>
          <w:u w:val="single"/>
        </w:rPr>
      </w:pPr>
    </w:p>
    <w:sectPr w:rsidR="007B3828" w:rsidSect="000B4AF6">
      <w:pgSz w:w="11906" w:h="16838"/>
      <w:pgMar w:top="964" w:right="851"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60B"/>
    <w:multiLevelType w:val="hybridMultilevel"/>
    <w:tmpl w:val="3A9AACC8"/>
    <w:lvl w:ilvl="0" w:tplc="107CB2B4">
      <w:numFmt w:val="bullet"/>
      <w:lvlText w:val="-"/>
      <w:lvlJc w:val="left"/>
      <w:pPr>
        <w:ind w:left="1494" w:hanging="360"/>
      </w:pPr>
      <w:rPr>
        <w:rFonts w:ascii="Times New Roman" w:eastAsia="Calibri"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15:restartNumberingAfterBreak="0">
    <w:nsid w:val="09B62F3F"/>
    <w:multiLevelType w:val="hybridMultilevel"/>
    <w:tmpl w:val="DE4EE1AA"/>
    <w:lvl w:ilvl="0" w:tplc="3A4829B8">
      <w:start w:val="1"/>
      <w:numFmt w:val="decimal"/>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2" w15:restartNumberingAfterBreak="0">
    <w:nsid w:val="0D7A2E6F"/>
    <w:multiLevelType w:val="hybridMultilevel"/>
    <w:tmpl w:val="A2E4748A"/>
    <w:lvl w:ilvl="0" w:tplc="7B503160">
      <w:start w:val="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26695B"/>
    <w:multiLevelType w:val="hybridMultilevel"/>
    <w:tmpl w:val="EF44B664"/>
    <w:lvl w:ilvl="0" w:tplc="26587CB0">
      <w:start w:val="1"/>
      <w:numFmt w:val="bullet"/>
      <w:lvlText w:val="-"/>
      <w:lvlJc w:val="left"/>
      <w:pPr>
        <w:ind w:left="1080" w:hanging="360"/>
      </w:pPr>
      <w:rPr>
        <w:rFonts w:ascii="Times New Roman" w:eastAsia="Times New Roman"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4" w15:restartNumberingAfterBreak="0">
    <w:nsid w:val="1C36029A"/>
    <w:multiLevelType w:val="hybridMultilevel"/>
    <w:tmpl w:val="F16C6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F98429F"/>
    <w:multiLevelType w:val="hybridMultilevel"/>
    <w:tmpl w:val="DD1C385C"/>
    <w:lvl w:ilvl="0" w:tplc="AFF25ED8">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B603B1"/>
    <w:multiLevelType w:val="hybridMultilevel"/>
    <w:tmpl w:val="949CA1AE"/>
    <w:lvl w:ilvl="0" w:tplc="F59C0E36">
      <w:start w:val="13"/>
      <w:numFmt w:val="bullet"/>
      <w:lvlText w:val=""/>
      <w:lvlJc w:val="left"/>
      <w:pPr>
        <w:ind w:left="1287" w:hanging="360"/>
      </w:pPr>
      <w:rPr>
        <w:rFonts w:ascii="Symbol" w:eastAsia="Calibri" w:hAnsi="Symbol"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26025943"/>
    <w:multiLevelType w:val="hybridMultilevel"/>
    <w:tmpl w:val="558C507A"/>
    <w:lvl w:ilvl="0" w:tplc="B914EAE0">
      <w:start w:val="6"/>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0279D3"/>
    <w:multiLevelType w:val="hybridMultilevel"/>
    <w:tmpl w:val="3CAE52C6"/>
    <w:lvl w:ilvl="0" w:tplc="3C2CDE2E">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31BF3178"/>
    <w:multiLevelType w:val="hybridMultilevel"/>
    <w:tmpl w:val="2E3AC0A8"/>
    <w:lvl w:ilvl="0" w:tplc="26587CB0">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AD6343A"/>
    <w:multiLevelType w:val="hybridMultilevel"/>
    <w:tmpl w:val="314CA4DE"/>
    <w:lvl w:ilvl="0" w:tplc="63A6466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0942A0"/>
    <w:multiLevelType w:val="hybridMultilevel"/>
    <w:tmpl w:val="9B6E303C"/>
    <w:lvl w:ilvl="0" w:tplc="A9464D16">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15:restartNumberingAfterBreak="0">
    <w:nsid w:val="4C5E787A"/>
    <w:multiLevelType w:val="hybridMultilevel"/>
    <w:tmpl w:val="470E374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DC70A43"/>
    <w:multiLevelType w:val="hybridMultilevel"/>
    <w:tmpl w:val="DE982EE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3883DA4"/>
    <w:multiLevelType w:val="hybridMultilevel"/>
    <w:tmpl w:val="7804BFFA"/>
    <w:lvl w:ilvl="0" w:tplc="1AC6966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B17BC2"/>
    <w:multiLevelType w:val="hybridMultilevel"/>
    <w:tmpl w:val="9000CB8E"/>
    <w:lvl w:ilvl="0" w:tplc="73E80860">
      <w:numFmt w:val="bullet"/>
      <w:lvlText w:val="-"/>
      <w:lvlJc w:val="left"/>
      <w:pPr>
        <w:ind w:left="927"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6CC91ECF"/>
    <w:multiLevelType w:val="hybridMultilevel"/>
    <w:tmpl w:val="35B4BA8E"/>
    <w:lvl w:ilvl="0" w:tplc="FA74BB18">
      <w:start w:val="6"/>
      <w:numFmt w:val="bullet"/>
      <w:lvlText w:val="-"/>
      <w:lvlJc w:val="left"/>
      <w:pPr>
        <w:ind w:left="1140" w:hanging="360"/>
      </w:pPr>
      <w:rPr>
        <w:rFonts w:ascii="Times New Roman" w:eastAsiaTheme="minorEastAsia"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7" w15:restartNumberingAfterBreak="0">
    <w:nsid w:val="6CF006AF"/>
    <w:multiLevelType w:val="hybridMultilevel"/>
    <w:tmpl w:val="CE3ED7FA"/>
    <w:lvl w:ilvl="0" w:tplc="366649FC">
      <w:numFmt w:val="bullet"/>
      <w:lvlText w:val="-"/>
      <w:lvlJc w:val="left"/>
      <w:pPr>
        <w:ind w:left="1062" w:hanging="360"/>
      </w:pPr>
      <w:rPr>
        <w:rFonts w:ascii="Times New Roman" w:eastAsia="Calibri" w:hAnsi="Times New Roman" w:cs="Times New Roman" w:hint="default"/>
      </w:rPr>
    </w:lvl>
    <w:lvl w:ilvl="1" w:tplc="040C0003" w:tentative="1">
      <w:start w:val="1"/>
      <w:numFmt w:val="bullet"/>
      <w:lvlText w:val="o"/>
      <w:lvlJc w:val="left"/>
      <w:pPr>
        <w:ind w:left="1782" w:hanging="360"/>
      </w:pPr>
      <w:rPr>
        <w:rFonts w:ascii="Courier New" w:hAnsi="Courier New" w:cs="Courier New" w:hint="default"/>
      </w:rPr>
    </w:lvl>
    <w:lvl w:ilvl="2" w:tplc="040C0005" w:tentative="1">
      <w:start w:val="1"/>
      <w:numFmt w:val="bullet"/>
      <w:lvlText w:val=""/>
      <w:lvlJc w:val="left"/>
      <w:pPr>
        <w:ind w:left="2502" w:hanging="360"/>
      </w:pPr>
      <w:rPr>
        <w:rFonts w:ascii="Wingdings" w:hAnsi="Wingdings" w:hint="default"/>
      </w:rPr>
    </w:lvl>
    <w:lvl w:ilvl="3" w:tplc="040C0001" w:tentative="1">
      <w:start w:val="1"/>
      <w:numFmt w:val="bullet"/>
      <w:lvlText w:val=""/>
      <w:lvlJc w:val="left"/>
      <w:pPr>
        <w:ind w:left="3222" w:hanging="360"/>
      </w:pPr>
      <w:rPr>
        <w:rFonts w:ascii="Symbol" w:hAnsi="Symbol" w:hint="default"/>
      </w:rPr>
    </w:lvl>
    <w:lvl w:ilvl="4" w:tplc="040C0003" w:tentative="1">
      <w:start w:val="1"/>
      <w:numFmt w:val="bullet"/>
      <w:lvlText w:val="o"/>
      <w:lvlJc w:val="left"/>
      <w:pPr>
        <w:ind w:left="3942" w:hanging="360"/>
      </w:pPr>
      <w:rPr>
        <w:rFonts w:ascii="Courier New" w:hAnsi="Courier New" w:cs="Courier New" w:hint="default"/>
      </w:rPr>
    </w:lvl>
    <w:lvl w:ilvl="5" w:tplc="040C0005" w:tentative="1">
      <w:start w:val="1"/>
      <w:numFmt w:val="bullet"/>
      <w:lvlText w:val=""/>
      <w:lvlJc w:val="left"/>
      <w:pPr>
        <w:ind w:left="4662" w:hanging="360"/>
      </w:pPr>
      <w:rPr>
        <w:rFonts w:ascii="Wingdings" w:hAnsi="Wingdings" w:hint="default"/>
      </w:rPr>
    </w:lvl>
    <w:lvl w:ilvl="6" w:tplc="040C0001" w:tentative="1">
      <w:start w:val="1"/>
      <w:numFmt w:val="bullet"/>
      <w:lvlText w:val=""/>
      <w:lvlJc w:val="left"/>
      <w:pPr>
        <w:ind w:left="5382" w:hanging="360"/>
      </w:pPr>
      <w:rPr>
        <w:rFonts w:ascii="Symbol" w:hAnsi="Symbol" w:hint="default"/>
      </w:rPr>
    </w:lvl>
    <w:lvl w:ilvl="7" w:tplc="040C0003" w:tentative="1">
      <w:start w:val="1"/>
      <w:numFmt w:val="bullet"/>
      <w:lvlText w:val="o"/>
      <w:lvlJc w:val="left"/>
      <w:pPr>
        <w:ind w:left="6102" w:hanging="360"/>
      </w:pPr>
      <w:rPr>
        <w:rFonts w:ascii="Courier New" w:hAnsi="Courier New" w:cs="Courier New" w:hint="default"/>
      </w:rPr>
    </w:lvl>
    <w:lvl w:ilvl="8" w:tplc="040C0005" w:tentative="1">
      <w:start w:val="1"/>
      <w:numFmt w:val="bullet"/>
      <w:lvlText w:val=""/>
      <w:lvlJc w:val="left"/>
      <w:pPr>
        <w:ind w:left="6822" w:hanging="360"/>
      </w:pPr>
      <w:rPr>
        <w:rFonts w:ascii="Wingdings" w:hAnsi="Wingdings" w:hint="default"/>
      </w:rPr>
    </w:lvl>
  </w:abstractNum>
  <w:abstractNum w:abstractNumId="18" w15:restartNumberingAfterBreak="0">
    <w:nsid w:val="6F985A8F"/>
    <w:multiLevelType w:val="hybridMultilevel"/>
    <w:tmpl w:val="CE1A74E2"/>
    <w:lvl w:ilvl="0" w:tplc="89B66AF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7292146F"/>
    <w:multiLevelType w:val="hybridMultilevel"/>
    <w:tmpl w:val="1F0C64E6"/>
    <w:lvl w:ilvl="0" w:tplc="052E23CE">
      <w:start w:val="13"/>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15:restartNumberingAfterBreak="0">
    <w:nsid w:val="72BB2DD6"/>
    <w:multiLevelType w:val="hybridMultilevel"/>
    <w:tmpl w:val="695201CE"/>
    <w:lvl w:ilvl="0" w:tplc="279018D0">
      <w:numFmt w:val="bullet"/>
      <w:lvlText w:val="-"/>
      <w:lvlJc w:val="left"/>
      <w:pPr>
        <w:ind w:left="1778" w:hanging="360"/>
      </w:pPr>
      <w:rPr>
        <w:rFonts w:ascii="Times New Roman" w:eastAsia="Calibri" w:hAnsi="Times New Roman" w:cs="Times New Roman" w:hint="default"/>
        <w:sz w:val="24"/>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1" w15:restartNumberingAfterBreak="0">
    <w:nsid w:val="7EC94693"/>
    <w:multiLevelType w:val="hybridMultilevel"/>
    <w:tmpl w:val="52F27D7E"/>
    <w:lvl w:ilvl="0" w:tplc="A02EB0E2">
      <w:numFmt w:val="bullet"/>
      <w:lvlText w:val="-"/>
      <w:lvlJc w:val="left"/>
      <w:pPr>
        <w:ind w:left="1782" w:hanging="360"/>
      </w:pPr>
      <w:rPr>
        <w:rFonts w:ascii="Times New Roman" w:eastAsia="Calibri" w:hAnsi="Times New Roman" w:cs="Times New Roman" w:hint="default"/>
        <w:sz w:val="24"/>
      </w:rPr>
    </w:lvl>
    <w:lvl w:ilvl="1" w:tplc="040C0003" w:tentative="1">
      <w:start w:val="1"/>
      <w:numFmt w:val="bullet"/>
      <w:lvlText w:val="o"/>
      <w:lvlJc w:val="left"/>
      <w:pPr>
        <w:ind w:left="2502" w:hanging="360"/>
      </w:pPr>
      <w:rPr>
        <w:rFonts w:ascii="Courier New" w:hAnsi="Courier New" w:cs="Courier New" w:hint="default"/>
      </w:rPr>
    </w:lvl>
    <w:lvl w:ilvl="2" w:tplc="040C0005" w:tentative="1">
      <w:start w:val="1"/>
      <w:numFmt w:val="bullet"/>
      <w:lvlText w:val=""/>
      <w:lvlJc w:val="left"/>
      <w:pPr>
        <w:ind w:left="3222" w:hanging="360"/>
      </w:pPr>
      <w:rPr>
        <w:rFonts w:ascii="Wingdings" w:hAnsi="Wingdings" w:hint="default"/>
      </w:rPr>
    </w:lvl>
    <w:lvl w:ilvl="3" w:tplc="040C0001" w:tentative="1">
      <w:start w:val="1"/>
      <w:numFmt w:val="bullet"/>
      <w:lvlText w:val=""/>
      <w:lvlJc w:val="left"/>
      <w:pPr>
        <w:ind w:left="3942" w:hanging="360"/>
      </w:pPr>
      <w:rPr>
        <w:rFonts w:ascii="Symbol" w:hAnsi="Symbol" w:hint="default"/>
      </w:rPr>
    </w:lvl>
    <w:lvl w:ilvl="4" w:tplc="040C0003" w:tentative="1">
      <w:start w:val="1"/>
      <w:numFmt w:val="bullet"/>
      <w:lvlText w:val="o"/>
      <w:lvlJc w:val="left"/>
      <w:pPr>
        <w:ind w:left="4662" w:hanging="360"/>
      </w:pPr>
      <w:rPr>
        <w:rFonts w:ascii="Courier New" w:hAnsi="Courier New" w:cs="Courier New" w:hint="default"/>
      </w:rPr>
    </w:lvl>
    <w:lvl w:ilvl="5" w:tplc="040C0005" w:tentative="1">
      <w:start w:val="1"/>
      <w:numFmt w:val="bullet"/>
      <w:lvlText w:val=""/>
      <w:lvlJc w:val="left"/>
      <w:pPr>
        <w:ind w:left="5382" w:hanging="360"/>
      </w:pPr>
      <w:rPr>
        <w:rFonts w:ascii="Wingdings" w:hAnsi="Wingdings" w:hint="default"/>
      </w:rPr>
    </w:lvl>
    <w:lvl w:ilvl="6" w:tplc="040C0001" w:tentative="1">
      <w:start w:val="1"/>
      <w:numFmt w:val="bullet"/>
      <w:lvlText w:val=""/>
      <w:lvlJc w:val="left"/>
      <w:pPr>
        <w:ind w:left="6102" w:hanging="360"/>
      </w:pPr>
      <w:rPr>
        <w:rFonts w:ascii="Symbol" w:hAnsi="Symbol" w:hint="default"/>
      </w:rPr>
    </w:lvl>
    <w:lvl w:ilvl="7" w:tplc="040C0003" w:tentative="1">
      <w:start w:val="1"/>
      <w:numFmt w:val="bullet"/>
      <w:lvlText w:val="o"/>
      <w:lvlJc w:val="left"/>
      <w:pPr>
        <w:ind w:left="6822" w:hanging="360"/>
      </w:pPr>
      <w:rPr>
        <w:rFonts w:ascii="Courier New" w:hAnsi="Courier New" w:cs="Courier New" w:hint="default"/>
      </w:rPr>
    </w:lvl>
    <w:lvl w:ilvl="8" w:tplc="040C0005" w:tentative="1">
      <w:start w:val="1"/>
      <w:numFmt w:val="bullet"/>
      <w:lvlText w:val=""/>
      <w:lvlJc w:val="left"/>
      <w:pPr>
        <w:ind w:left="7542" w:hanging="360"/>
      </w:pPr>
      <w:rPr>
        <w:rFonts w:ascii="Wingdings" w:hAnsi="Wingdings" w:hint="default"/>
      </w:rPr>
    </w:lvl>
  </w:abstractNum>
  <w:num w:numId="1" w16cid:durableId="668604920">
    <w:abstractNumId w:val="14"/>
  </w:num>
  <w:num w:numId="2" w16cid:durableId="101337741">
    <w:abstractNumId w:val="11"/>
  </w:num>
  <w:num w:numId="3" w16cid:durableId="719673062">
    <w:abstractNumId w:val="1"/>
  </w:num>
  <w:num w:numId="4" w16cid:durableId="20676083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7441618">
    <w:abstractNumId w:val="5"/>
  </w:num>
  <w:num w:numId="6" w16cid:durableId="470556387">
    <w:abstractNumId w:val="2"/>
  </w:num>
  <w:num w:numId="7" w16cid:durableId="266809836">
    <w:abstractNumId w:val="16"/>
  </w:num>
  <w:num w:numId="8" w16cid:durableId="938029413">
    <w:abstractNumId w:val="19"/>
  </w:num>
  <w:num w:numId="9" w16cid:durableId="158742322">
    <w:abstractNumId w:val="6"/>
  </w:num>
  <w:num w:numId="10" w16cid:durableId="1180464167">
    <w:abstractNumId w:val="10"/>
  </w:num>
  <w:num w:numId="11" w16cid:durableId="158498785">
    <w:abstractNumId w:val="18"/>
  </w:num>
  <w:num w:numId="12" w16cid:durableId="224755190">
    <w:abstractNumId w:val="8"/>
  </w:num>
  <w:num w:numId="13" w16cid:durableId="404496028">
    <w:abstractNumId w:val="17"/>
  </w:num>
  <w:num w:numId="14" w16cid:durableId="1968075059">
    <w:abstractNumId w:val="4"/>
  </w:num>
  <w:num w:numId="15" w16cid:durableId="153255059">
    <w:abstractNumId w:val="3"/>
  </w:num>
  <w:num w:numId="16" w16cid:durableId="1774207611">
    <w:abstractNumId w:val="12"/>
  </w:num>
  <w:num w:numId="17" w16cid:durableId="641469252">
    <w:abstractNumId w:val="13"/>
  </w:num>
  <w:num w:numId="18" w16cid:durableId="1324121501">
    <w:abstractNumId w:val="9"/>
  </w:num>
  <w:num w:numId="19" w16cid:durableId="1955676439">
    <w:abstractNumId w:val="20"/>
  </w:num>
  <w:num w:numId="20" w16cid:durableId="595871929">
    <w:abstractNumId w:val="21"/>
  </w:num>
  <w:num w:numId="21" w16cid:durableId="1242763376">
    <w:abstractNumId w:val="7"/>
  </w:num>
  <w:num w:numId="22" w16cid:durableId="198450644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033833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80"/>
    <w:rsid w:val="000005BA"/>
    <w:rsid w:val="00002D71"/>
    <w:rsid w:val="00006720"/>
    <w:rsid w:val="000137AB"/>
    <w:rsid w:val="00013D99"/>
    <w:rsid w:val="0001475B"/>
    <w:rsid w:val="0001627D"/>
    <w:rsid w:val="0002332B"/>
    <w:rsid w:val="00025D15"/>
    <w:rsid w:val="00034759"/>
    <w:rsid w:val="00037EA6"/>
    <w:rsid w:val="00042028"/>
    <w:rsid w:val="00044122"/>
    <w:rsid w:val="000464D9"/>
    <w:rsid w:val="000471AA"/>
    <w:rsid w:val="000471E4"/>
    <w:rsid w:val="00050B92"/>
    <w:rsid w:val="000512B5"/>
    <w:rsid w:val="00051B70"/>
    <w:rsid w:val="000538A5"/>
    <w:rsid w:val="00054AEB"/>
    <w:rsid w:val="000558C6"/>
    <w:rsid w:val="00060EC7"/>
    <w:rsid w:val="00061DBA"/>
    <w:rsid w:val="00070A57"/>
    <w:rsid w:val="00072DC3"/>
    <w:rsid w:val="0007427B"/>
    <w:rsid w:val="00074A4C"/>
    <w:rsid w:val="00075EF2"/>
    <w:rsid w:val="000769D8"/>
    <w:rsid w:val="000807E7"/>
    <w:rsid w:val="00081B9A"/>
    <w:rsid w:val="00081E4A"/>
    <w:rsid w:val="00082968"/>
    <w:rsid w:val="000859B1"/>
    <w:rsid w:val="00086F30"/>
    <w:rsid w:val="00087084"/>
    <w:rsid w:val="0008768B"/>
    <w:rsid w:val="0009362E"/>
    <w:rsid w:val="0009451B"/>
    <w:rsid w:val="00095673"/>
    <w:rsid w:val="00095F5B"/>
    <w:rsid w:val="00097856"/>
    <w:rsid w:val="000A0C28"/>
    <w:rsid w:val="000A1670"/>
    <w:rsid w:val="000B18AB"/>
    <w:rsid w:val="000B4AF6"/>
    <w:rsid w:val="000B6D85"/>
    <w:rsid w:val="000B7BF2"/>
    <w:rsid w:val="000C0615"/>
    <w:rsid w:val="000C0F32"/>
    <w:rsid w:val="000C3536"/>
    <w:rsid w:val="000C3DD7"/>
    <w:rsid w:val="000C4035"/>
    <w:rsid w:val="000C5854"/>
    <w:rsid w:val="000C62DE"/>
    <w:rsid w:val="000C7479"/>
    <w:rsid w:val="000D073F"/>
    <w:rsid w:val="000D1F55"/>
    <w:rsid w:val="000D3185"/>
    <w:rsid w:val="000D7963"/>
    <w:rsid w:val="000E04F4"/>
    <w:rsid w:val="000E793B"/>
    <w:rsid w:val="000F08AF"/>
    <w:rsid w:val="000F123F"/>
    <w:rsid w:val="000F3314"/>
    <w:rsid w:val="000F4C34"/>
    <w:rsid w:val="000F661C"/>
    <w:rsid w:val="00110C3E"/>
    <w:rsid w:val="00115DB6"/>
    <w:rsid w:val="001215A2"/>
    <w:rsid w:val="001329CC"/>
    <w:rsid w:val="00132CE7"/>
    <w:rsid w:val="001348A4"/>
    <w:rsid w:val="00141FA5"/>
    <w:rsid w:val="00146E40"/>
    <w:rsid w:val="001475C3"/>
    <w:rsid w:val="00150C45"/>
    <w:rsid w:val="00156935"/>
    <w:rsid w:val="0015787B"/>
    <w:rsid w:val="00161F33"/>
    <w:rsid w:val="00170454"/>
    <w:rsid w:val="00170A9E"/>
    <w:rsid w:val="00172C54"/>
    <w:rsid w:val="00177C50"/>
    <w:rsid w:val="00181514"/>
    <w:rsid w:val="00185C0E"/>
    <w:rsid w:val="0018785E"/>
    <w:rsid w:val="001921D2"/>
    <w:rsid w:val="00194E3A"/>
    <w:rsid w:val="00196C24"/>
    <w:rsid w:val="00197BA7"/>
    <w:rsid w:val="001B1F1A"/>
    <w:rsid w:val="001B2D8D"/>
    <w:rsid w:val="001B4135"/>
    <w:rsid w:val="001B7B44"/>
    <w:rsid w:val="001C29EB"/>
    <w:rsid w:val="001C34E5"/>
    <w:rsid w:val="001C6022"/>
    <w:rsid w:val="001D2488"/>
    <w:rsid w:val="001D2923"/>
    <w:rsid w:val="001D63E3"/>
    <w:rsid w:val="001E127C"/>
    <w:rsid w:val="001E2A64"/>
    <w:rsid w:val="001F1634"/>
    <w:rsid w:val="002046B5"/>
    <w:rsid w:val="002105B5"/>
    <w:rsid w:val="0021282E"/>
    <w:rsid w:val="00212D72"/>
    <w:rsid w:val="00213587"/>
    <w:rsid w:val="00214110"/>
    <w:rsid w:val="00222879"/>
    <w:rsid w:val="00225EB4"/>
    <w:rsid w:val="0022666D"/>
    <w:rsid w:val="00226CD5"/>
    <w:rsid w:val="002338FA"/>
    <w:rsid w:val="00233AF6"/>
    <w:rsid w:val="002409FF"/>
    <w:rsid w:val="002457F7"/>
    <w:rsid w:val="0025422D"/>
    <w:rsid w:val="002549DD"/>
    <w:rsid w:val="002564E1"/>
    <w:rsid w:val="00257255"/>
    <w:rsid w:val="00265C70"/>
    <w:rsid w:val="002745DE"/>
    <w:rsid w:val="00274D38"/>
    <w:rsid w:val="0027734E"/>
    <w:rsid w:val="0027788E"/>
    <w:rsid w:val="002831D5"/>
    <w:rsid w:val="00283B80"/>
    <w:rsid w:val="00286A6A"/>
    <w:rsid w:val="00286D27"/>
    <w:rsid w:val="002948C9"/>
    <w:rsid w:val="002A0908"/>
    <w:rsid w:val="002A1B9B"/>
    <w:rsid w:val="002A1F3C"/>
    <w:rsid w:val="002A27E7"/>
    <w:rsid w:val="002A6BF4"/>
    <w:rsid w:val="002A766A"/>
    <w:rsid w:val="002B05C6"/>
    <w:rsid w:val="002C008A"/>
    <w:rsid w:val="002C2797"/>
    <w:rsid w:val="002C2D20"/>
    <w:rsid w:val="002C7C6F"/>
    <w:rsid w:val="002C7F6B"/>
    <w:rsid w:val="002D0EF3"/>
    <w:rsid w:val="002D46A5"/>
    <w:rsid w:val="002D7DAE"/>
    <w:rsid w:val="002E02EC"/>
    <w:rsid w:val="002E6F8F"/>
    <w:rsid w:val="002F2C39"/>
    <w:rsid w:val="002F3DBB"/>
    <w:rsid w:val="002F5310"/>
    <w:rsid w:val="002F5C39"/>
    <w:rsid w:val="002F7176"/>
    <w:rsid w:val="002F752C"/>
    <w:rsid w:val="003041F1"/>
    <w:rsid w:val="003046BC"/>
    <w:rsid w:val="00304B63"/>
    <w:rsid w:val="003058EF"/>
    <w:rsid w:val="00305EE1"/>
    <w:rsid w:val="00307194"/>
    <w:rsid w:val="00307A09"/>
    <w:rsid w:val="00313DBC"/>
    <w:rsid w:val="0031708E"/>
    <w:rsid w:val="00317E36"/>
    <w:rsid w:val="00320176"/>
    <w:rsid w:val="00324548"/>
    <w:rsid w:val="00324EFE"/>
    <w:rsid w:val="003263E9"/>
    <w:rsid w:val="003301FC"/>
    <w:rsid w:val="003309A0"/>
    <w:rsid w:val="00330A2E"/>
    <w:rsid w:val="00331494"/>
    <w:rsid w:val="00332474"/>
    <w:rsid w:val="00332D11"/>
    <w:rsid w:val="00336C8A"/>
    <w:rsid w:val="0034037E"/>
    <w:rsid w:val="00340B64"/>
    <w:rsid w:val="003455E5"/>
    <w:rsid w:val="00346ED6"/>
    <w:rsid w:val="00355BF8"/>
    <w:rsid w:val="00362E8F"/>
    <w:rsid w:val="003634CD"/>
    <w:rsid w:val="0036374F"/>
    <w:rsid w:val="00371ADD"/>
    <w:rsid w:val="003726EB"/>
    <w:rsid w:val="00373CDA"/>
    <w:rsid w:val="00380351"/>
    <w:rsid w:val="0038042D"/>
    <w:rsid w:val="003804A6"/>
    <w:rsid w:val="00380DD8"/>
    <w:rsid w:val="00382522"/>
    <w:rsid w:val="0039229E"/>
    <w:rsid w:val="003953E0"/>
    <w:rsid w:val="003A2E93"/>
    <w:rsid w:val="003B0A18"/>
    <w:rsid w:val="003B26D7"/>
    <w:rsid w:val="003B2B8C"/>
    <w:rsid w:val="003B474D"/>
    <w:rsid w:val="003B4D9F"/>
    <w:rsid w:val="003B5283"/>
    <w:rsid w:val="003B59B8"/>
    <w:rsid w:val="003B7599"/>
    <w:rsid w:val="003C5768"/>
    <w:rsid w:val="003D194F"/>
    <w:rsid w:val="003D226F"/>
    <w:rsid w:val="003D5150"/>
    <w:rsid w:val="003D5326"/>
    <w:rsid w:val="003D53B1"/>
    <w:rsid w:val="003D54EB"/>
    <w:rsid w:val="003D5EF3"/>
    <w:rsid w:val="003D75B8"/>
    <w:rsid w:val="003E1B7F"/>
    <w:rsid w:val="003E333A"/>
    <w:rsid w:val="003E3607"/>
    <w:rsid w:val="003E3B36"/>
    <w:rsid w:val="003E3E9F"/>
    <w:rsid w:val="003E588C"/>
    <w:rsid w:val="003E656F"/>
    <w:rsid w:val="003F2B45"/>
    <w:rsid w:val="003F53D4"/>
    <w:rsid w:val="003F6B19"/>
    <w:rsid w:val="00400142"/>
    <w:rsid w:val="004026DF"/>
    <w:rsid w:val="00403ABF"/>
    <w:rsid w:val="004059FF"/>
    <w:rsid w:val="004068DF"/>
    <w:rsid w:val="004124F7"/>
    <w:rsid w:val="00412843"/>
    <w:rsid w:val="004156CE"/>
    <w:rsid w:val="00430CD8"/>
    <w:rsid w:val="00430F2B"/>
    <w:rsid w:val="00433B8E"/>
    <w:rsid w:val="004422CE"/>
    <w:rsid w:val="0044344A"/>
    <w:rsid w:val="004438B1"/>
    <w:rsid w:val="004448F8"/>
    <w:rsid w:val="004454F8"/>
    <w:rsid w:val="00445A92"/>
    <w:rsid w:val="0045087A"/>
    <w:rsid w:val="004529ED"/>
    <w:rsid w:val="004640B3"/>
    <w:rsid w:val="00467A5C"/>
    <w:rsid w:val="00470901"/>
    <w:rsid w:val="00471AEE"/>
    <w:rsid w:val="00472531"/>
    <w:rsid w:val="00475955"/>
    <w:rsid w:val="00475F34"/>
    <w:rsid w:val="00485BB1"/>
    <w:rsid w:val="00487E93"/>
    <w:rsid w:val="00491600"/>
    <w:rsid w:val="004951CA"/>
    <w:rsid w:val="00496E55"/>
    <w:rsid w:val="0049720C"/>
    <w:rsid w:val="004A2DBA"/>
    <w:rsid w:val="004A6756"/>
    <w:rsid w:val="004B4727"/>
    <w:rsid w:val="004B7BB4"/>
    <w:rsid w:val="004C4852"/>
    <w:rsid w:val="004D1E8F"/>
    <w:rsid w:val="004E08C8"/>
    <w:rsid w:val="004E1787"/>
    <w:rsid w:val="004F0443"/>
    <w:rsid w:val="004F309E"/>
    <w:rsid w:val="004F5396"/>
    <w:rsid w:val="004F7660"/>
    <w:rsid w:val="005177F2"/>
    <w:rsid w:val="005224A3"/>
    <w:rsid w:val="0052478A"/>
    <w:rsid w:val="00530BA2"/>
    <w:rsid w:val="005313EE"/>
    <w:rsid w:val="00531D81"/>
    <w:rsid w:val="005342B3"/>
    <w:rsid w:val="005350C9"/>
    <w:rsid w:val="00536832"/>
    <w:rsid w:val="00536B5C"/>
    <w:rsid w:val="005375DD"/>
    <w:rsid w:val="00540344"/>
    <w:rsid w:val="00540355"/>
    <w:rsid w:val="00540B35"/>
    <w:rsid w:val="005413F9"/>
    <w:rsid w:val="00542454"/>
    <w:rsid w:val="00542DC3"/>
    <w:rsid w:val="00542F0F"/>
    <w:rsid w:val="00543200"/>
    <w:rsid w:val="005456DF"/>
    <w:rsid w:val="0055159B"/>
    <w:rsid w:val="00556D46"/>
    <w:rsid w:val="0055705A"/>
    <w:rsid w:val="00557526"/>
    <w:rsid w:val="005618C0"/>
    <w:rsid w:val="00561E33"/>
    <w:rsid w:val="00565230"/>
    <w:rsid w:val="00566B77"/>
    <w:rsid w:val="00566EBA"/>
    <w:rsid w:val="005672C5"/>
    <w:rsid w:val="00574CBE"/>
    <w:rsid w:val="00577B30"/>
    <w:rsid w:val="005860B9"/>
    <w:rsid w:val="00591E88"/>
    <w:rsid w:val="005921C1"/>
    <w:rsid w:val="00592907"/>
    <w:rsid w:val="005B0DFD"/>
    <w:rsid w:val="005B1C9C"/>
    <w:rsid w:val="005B55FF"/>
    <w:rsid w:val="005B733B"/>
    <w:rsid w:val="005B7AA6"/>
    <w:rsid w:val="005C2E5D"/>
    <w:rsid w:val="005C5C43"/>
    <w:rsid w:val="005D01E5"/>
    <w:rsid w:val="005D3EF7"/>
    <w:rsid w:val="005D6823"/>
    <w:rsid w:val="005E1A5F"/>
    <w:rsid w:val="005E1B54"/>
    <w:rsid w:val="005E2801"/>
    <w:rsid w:val="005F309B"/>
    <w:rsid w:val="005F5036"/>
    <w:rsid w:val="006033ED"/>
    <w:rsid w:val="006046CC"/>
    <w:rsid w:val="00612C11"/>
    <w:rsid w:val="0062160E"/>
    <w:rsid w:val="00622C38"/>
    <w:rsid w:val="006251E2"/>
    <w:rsid w:val="00632132"/>
    <w:rsid w:val="00633BB7"/>
    <w:rsid w:val="00634429"/>
    <w:rsid w:val="00637520"/>
    <w:rsid w:val="00637DB2"/>
    <w:rsid w:val="00646348"/>
    <w:rsid w:val="00646E9D"/>
    <w:rsid w:val="00647027"/>
    <w:rsid w:val="006477A2"/>
    <w:rsid w:val="00651B70"/>
    <w:rsid w:val="00651C66"/>
    <w:rsid w:val="00652C86"/>
    <w:rsid w:val="00654E20"/>
    <w:rsid w:val="00654EB2"/>
    <w:rsid w:val="0065579E"/>
    <w:rsid w:val="0066079D"/>
    <w:rsid w:val="00660D7A"/>
    <w:rsid w:val="00666E84"/>
    <w:rsid w:val="00673BAC"/>
    <w:rsid w:val="00675833"/>
    <w:rsid w:val="00676B83"/>
    <w:rsid w:val="006814ED"/>
    <w:rsid w:val="00681713"/>
    <w:rsid w:val="00692F47"/>
    <w:rsid w:val="006A0394"/>
    <w:rsid w:val="006A159B"/>
    <w:rsid w:val="006B3BE3"/>
    <w:rsid w:val="006C2233"/>
    <w:rsid w:val="006D1DE6"/>
    <w:rsid w:val="006D2F81"/>
    <w:rsid w:val="006D3EDA"/>
    <w:rsid w:val="006D45F7"/>
    <w:rsid w:val="006D7EAE"/>
    <w:rsid w:val="006E3EBD"/>
    <w:rsid w:val="006E42F9"/>
    <w:rsid w:val="006F4701"/>
    <w:rsid w:val="006F5069"/>
    <w:rsid w:val="0070010B"/>
    <w:rsid w:val="00701766"/>
    <w:rsid w:val="00703D93"/>
    <w:rsid w:val="00710ABC"/>
    <w:rsid w:val="00713BE2"/>
    <w:rsid w:val="00716B01"/>
    <w:rsid w:val="00721B0D"/>
    <w:rsid w:val="00723842"/>
    <w:rsid w:val="00723E60"/>
    <w:rsid w:val="00730835"/>
    <w:rsid w:val="007311FA"/>
    <w:rsid w:val="007317D4"/>
    <w:rsid w:val="00733E1B"/>
    <w:rsid w:val="00746057"/>
    <w:rsid w:val="00750AFE"/>
    <w:rsid w:val="00751604"/>
    <w:rsid w:val="00753D95"/>
    <w:rsid w:val="00754AA2"/>
    <w:rsid w:val="00760BAE"/>
    <w:rsid w:val="00764AF2"/>
    <w:rsid w:val="007727DB"/>
    <w:rsid w:val="0077535C"/>
    <w:rsid w:val="0077650D"/>
    <w:rsid w:val="00776AB7"/>
    <w:rsid w:val="00780B20"/>
    <w:rsid w:val="00782C2D"/>
    <w:rsid w:val="007832A3"/>
    <w:rsid w:val="00784104"/>
    <w:rsid w:val="00786028"/>
    <w:rsid w:val="00796CC3"/>
    <w:rsid w:val="007A204A"/>
    <w:rsid w:val="007A3C26"/>
    <w:rsid w:val="007A4F0F"/>
    <w:rsid w:val="007B1E57"/>
    <w:rsid w:val="007B2EA2"/>
    <w:rsid w:val="007B3828"/>
    <w:rsid w:val="007B57BB"/>
    <w:rsid w:val="007C0004"/>
    <w:rsid w:val="007C2999"/>
    <w:rsid w:val="007C777F"/>
    <w:rsid w:val="007D37EF"/>
    <w:rsid w:val="007D4E91"/>
    <w:rsid w:val="007D7408"/>
    <w:rsid w:val="007E4707"/>
    <w:rsid w:val="007E72D9"/>
    <w:rsid w:val="007F36B9"/>
    <w:rsid w:val="007F4DE4"/>
    <w:rsid w:val="007F5693"/>
    <w:rsid w:val="0080488A"/>
    <w:rsid w:val="00812ADE"/>
    <w:rsid w:val="00813649"/>
    <w:rsid w:val="00813C41"/>
    <w:rsid w:val="0081730E"/>
    <w:rsid w:val="00821207"/>
    <w:rsid w:val="00826869"/>
    <w:rsid w:val="00833BC4"/>
    <w:rsid w:val="00835E71"/>
    <w:rsid w:val="008375A8"/>
    <w:rsid w:val="00837A2A"/>
    <w:rsid w:val="008404EB"/>
    <w:rsid w:val="00840501"/>
    <w:rsid w:val="00841618"/>
    <w:rsid w:val="00842BCC"/>
    <w:rsid w:val="0084467D"/>
    <w:rsid w:val="00846F20"/>
    <w:rsid w:val="00846FA1"/>
    <w:rsid w:val="00852B4D"/>
    <w:rsid w:val="008558EE"/>
    <w:rsid w:val="008604CF"/>
    <w:rsid w:val="008622EA"/>
    <w:rsid w:val="00863957"/>
    <w:rsid w:val="0086451B"/>
    <w:rsid w:val="008717F4"/>
    <w:rsid w:val="008725A4"/>
    <w:rsid w:val="0088249A"/>
    <w:rsid w:val="00890244"/>
    <w:rsid w:val="00890606"/>
    <w:rsid w:val="008938E7"/>
    <w:rsid w:val="008953EC"/>
    <w:rsid w:val="0089610B"/>
    <w:rsid w:val="008A21CA"/>
    <w:rsid w:val="008A2A5E"/>
    <w:rsid w:val="008A4FF2"/>
    <w:rsid w:val="008B144E"/>
    <w:rsid w:val="008C0C94"/>
    <w:rsid w:val="008C51AF"/>
    <w:rsid w:val="008D2501"/>
    <w:rsid w:val="008D60CF"/>
    <w:rsid w:val="008D7DC9"/>
    <w:rsid w:val="008E5100"/>
    <w:rsid w:val="008E6279"/>
    <w:rsid w:val="008F524A"/>
    <w:rsid w:val="008F7818"/>
    <w:rsid w:val="00901D16"/>
    <w:rsid w:val="00911A38"/>
    <w:rsid w:val="009120EB"/>
    <w:rsid w:val="00922D13"/>
    <w:rsid w:val="00924EB0"/>
    <w:rsid w:val="00926139"/>
    <w:rsid w:val="00927C7A"/>
    <w:rsid w:val="0093153B"/>
    <w:rsid w:val="00932153"/>
    <w:rsid w:val="00933B28"/>
    <w:rsid w:val="00934026"/>
    <w:rsid w:val="00934F31"/>
    <w:rsid w:val="00936D86"/>
    <w:rsid w:val="009376D8"/>
    <w:rsid w:val="009378C4"/>
    <w:rsid w:val="00937DCC"/>
    <w:rsid w:val="00950413"/>
    <w:rsid w:val="009571DC"/>
    <w:rsid w:val="00957EF5"/>
    <w:rsid w:val="00963690"/>
    <w:rsid w:val="009636B9"/>
    <w:rsid w:val="00966DA1"/>
    <w:rsid w:val="0097064B"/>
    <w:rsid w:val="009731B7"/>
    <w:rsid w:val="00976F0E"/>
    <w:rsid w:val="009776EA"/>
    <w:rsid w:val="009817E5"/>
    <w:rsid w:val="0098649D"/>
    <w:rsid w:val="009A3566"/>
    <w:rsid w:val="009A65CD"/>
    <w:rsid w:val="009C6390"/>
    <w:rsid w:val="009D3DF3"/>
    <w:rsid w:val="009D4CFD"/>
    <w:rsid w:val="009D7D2D"/>
    <w:rsid w:val="009E4128"/>
    <w:rsid w:val="009F14E1"/>
    <w:rsid w:val="009F7A1F"/>
    <w:rsid w:val="00A00E82"/>
    <w:rsid w:val="00A03DDD"/>
    <w:rsid w:val="00A046AE"/>
    <w:rsid w:val="00A07636"/>
    <w:rsid w:val="00A1591F"/>
    <w:rsid w:val="00A209D7"/>
    <w:rsid w:val="00A229B1"/>
    <w:rsid w:val="00A2675E"/>
    <w:rsid w:val="00A270A1"/>
    <w:rsid w:val="00A345ED"/>
    <w:rsid w:val="00A34640"/>
    <w:rsid w:val="00A37C64"/>
    <w:rsid w:val="00A421F9"/>
    <w:rsid w:val="00A43060"/>
    <w:rsid w:val="00A44783"/>
    <w:rsid w:val="00A56654"/>
    <w:rsid w:val="00A60C19"/>
    <w:rsid w:val="00A61996"/>
    <w:rsid w:val="00A61E13"/>
    <w:rsid w:val="00A635FC"/>
    <w:rsid w:val="00A63C87"/>
    <w:rsid w:val="00A6468A"/>
    <w:rsid w:val="00A66145"/>
    <w:rsid w:val="00A6639C"/>
    <w:rsid w:val="00A74575"/>
    <w:rsid w:val="00A76180"/>
    <w:rsid w:val="00A82D6B"/>
    <w:rsid w:val="00A83FBF"/>
    <w:rsid w:val="00A84A14"/>
    <w:rsid w:val="00A84B74"/>
    <w:rsid w:val="00A84D8B"/>
    <w:rsid w:val="00A862A0"/>
    <w:rsid w:val="00A874B9"/>
    <w:rsid w:val="00A87E18"/>
    <w:rsid w:val="00A941A9"/>
    <w:rsid w:val="00AA653C"/>
    <w:rsid w:val="00AB1662"/>
    <w:rsid w:val="00AB4299"/>
    <w:rsid w:val="00AB51E8"/>
    <w:rsid w:val="00AB6B11"/>
    <w:rsid w:val="00AB7A6F"/>
    <w:rsid w:val="00AC133D"/>
    <w:rsid w:val="00AC3932"/>
    <w:rsid w:val="00AC5344"/>
    <w:rsid w:val="00AC657A"/>
    <w:rsid w:val="00AC6E2C"/>
    <w:rsid w:val="00AD1936"/>
    <w:rsid w:val="00AD644D"/>
    <w:rsid w:val="00AE0F8D"/>
    <w:rsid w:val="00AE6FDF"/>
    <w:rsid w:val="00AF6CA6"/>
    <w:rsid w:val="00B01416"/>
    <w:rsid w:val="00B03690"/>
    <w:rsid w:val="00B03BF5"/>
    <w:rsid w:val="00B04045"/>
    <w:rsid w:val="00B04629"/>
    <w:rsid w:val="00B11DEB"/>
    <w:rsid w:val="00B11F9E"/>
    <w:rsid w:val="00B1209A"/>
    <w:rsid w:val="00B1314A"/>
    <w:rsid w:val="00B14A0D"/>
    <w:rsid w:val="00B16652"/>
    <w:rsid w:val="00B2012C"/>
    <w:rsid w:val="00B206B3"/>
    <w:rsid w:val="00B2324A"/>
    <w:rsid w:val="00B2368E"/>
    <w:rsid w:val="00B246E8"/>
    <w:rsid w:val="00B312E2"/>
    <w:rsid w:val="00B33C78"/>
    <w:rsid w:val="00B351D9"/>
    <w:rsid w:val="00B37E66"/>
    <w:rsid w:val="00B436D3"/>
    <w:rsid w:val="00B45008"/>
    <w:rsid w:val="00B505FC"/>
    <w:rsid w:val="00B534E1"/>
    <w:rsid w:val="00B5673A"/>
    <w:rsid w:val="00B6034F"/>
    <w:rsid w:val="00B70735"/>
    <w:rsid w:val="00B712B9"/>
    <w:rsid w:val="00B71EF0"/>
    <w:rsid w:val="00B77358"/>
    <w:rsid w:val="00B81B62"/>
    <w:rsid w:val="00B843FF"/>
    <w:rsid w:val="00B8579F"/>
    <w:rsid w:val="00B86BB5"/>
    <w:rsid w:val="00B86CB8"/>
    <w:rsid w:val="00B9034E"/>
    <w:rsid w:val="00B905F3"/>
    <w:rsid w:val="00B9172F"/>
    <w:rsid w:val="00BA0140"/>
    <w:rsid w:val="00BA14DC"/>
    <w:rsid w:val="00BA2F7A"/>
    <w:rsid w:val="00BA38AF"/>
    <w:rsid w:val="00BA7BB1"/>
    <w:rsid w:val="00BB1B8E"/>
    <w:rsid w:val="00BB24BC"/>
    <w:rsid w:val="00BB518C"/>
    <w:rsid w:val="00BB5A11"/>
    <w:rsid w:val="00BB6250"/>
    <w:rsid w:val="00BB70BE"/>
    <w:rsid w:val="00BC2BFB"/>
    <w:rsid w:val="00BC469C"/>
    <w:rsid w:val="00BC54CE"/>
    <w:rsid w:val="00BE1DD9"/>
    <w:rsid w:val="00BE2AD6"/>
    <w:rsid w:val="00BF04D3"/>
    <w:rsid w:val="00BF0AE6"/>
    <w:rsid w:val="00BF2C02"/>
    <w:rsid w:val="00BF3C8D"/>
    <w:rsid w:val="00C001A4"/>
    <w:rsid w:val="00C00C33"/>
    <w:rsid w:val="00C0112A"/>
    <w:rsid w:val="00C15076"/>
    <w:rsid w:val="00C16026"/>
    <w:rsid w:val="00C16D4E"/>
    <w:rsid w:val="00C1751B"/>
    <w:rsid w:val="00C178F6"/>
    <w:rsid w:val="00C205E8"/>
    <w:rsid w:val="00C224CB"/>
    <w:rsid w:val="00C25C92"/>
    <w:rsid w:val="00C2606D"/>
    <w:rsid w:val="00C319A2"/>
    <w:rsid w:val="00C36ADB"/>
    <w:rsid w:val="00C36B92"/>
    <w:rsid w:val="00C36E19"/>
    <w:rsid w:val="00C3718A"/>
    <w:rsid w:val="00C42165"/>
    <w:rsid w:val="00C46763"/>
    <w:rsid w:val="00C50010"/>
    <w:rsid w:val="00C51E41"/>
    <w:rsid w:val="00C543C1"/>
    <w:rsid w:val="00C65CF3"/>
    <w:rsid w:val="00C66418"/>
    <w:rsid w:val="00C66AFD"/>
    <w:rsid w:val="00C66FCB"/>
    <w:rsid w:val="00C716FF"/>
    <w:rsid w:val="00C72D89"/>
    <w:rsid w:val="00C7379A"/>
    <w:rsid w:val="00C758FB"/>
    <w:rsid w:val="00C75A6B"/>
    <w:rsid w:val="00C7663D"/>
    <w:rsid w:val="00C845BB"/>
    <w:rsid w:val="00C866A4"/>
    <w:rsid w:val="00C968B0"/>
    <w:rsid w:val="00C97720"/>
    <w:rsid w:val="00CA060D"/>
    <w:rsid w:val="00CA436F"/>
    <w:rsid w:val="00CA4655"/>
    <w:rsid w:val="00CA570C"/>
    <w:rsid w:val="00CA77E6"/>
    <w:rsid w:val="00CB16B9"/>
    <w:rsid w:val="00CB319D"/>
    <w:rsid w:val="00CB619A"/>
    <w:rsid w:val="00CB6733"/>
    <w:rsid w:val="00CC2CE1"/>
    <w:rsid w:val="00CC39F8"/>
    <w:rsid w:val="00CC5283"/>
    <w:rsid w:val="00CD6E6A"/>
    <w:rsid w:val="00CE569A"/>
    <w:rsid w:val="00CE5A01"/>
    <w:rsid w:val="00CE6D63"/>
    <w:rsid w:val="00CE7FA0"/>
    <w:rsid w:val="00CF0597"/>
    <w:rsid w:val="00CF5C03"/>
    <w:rsid w:val="00CF5DDB"/>
    <w:rsid w:val="00CF7893"/>
    <w:rsid w:val="00D03F60"/>
    <w:rsid w:val="00D04126"/>
    <w:rsid w:val="00D0733F"/>
    <w:rsid w:val="00D10474"/>
    <w:rsid w:val="00D14474"/>
    <w:rsid w:val="00D2189A"/>
    <w:rsid w:val="00D2229D"/>
    <w:rsid w:val="00D2459B"/>
    <w:rsid w:val="00D2624B"/>
    <w:rsid w:val="00D306EF"/>
    <w:rsid w:val="00D33790"/>
    <w:rsid w:val="00D33E59"/>
    <w:rsid w:val="00D3513F"/>
    <w:rsid w:val="00D35175"/>
    <w:rsid w:val="00D37164"/>
    <w:rsid w:val="00D422B3"/>
    <w:rsid w:val="00D42748"/>
    <w:rsid w:val="00D42F66"/>
    <w:rsid w:val="00D44087"/>
    <w:rsid w:val="00D4410E"/>
    <w:rsid w:val="00D449A4"/>
    <w:rsid w:val="00D46664"/>
    <w:rsid w:val="00D50282"/>
    <w:rsid w:val="00D51F38"/>
    <w:rsid w:val="00D52C22"/>
    <w:rsid w:val="00D5373D"/>
    <w:rsid w:val="00D55914"/>
    <w:rsid w:val="00D67AB7"/>
    <w:rsid w:val="00D739EB"/>
    <w:rsid w:val="00D77748"/>
    <w:rsid w:val="00D8128A"/>
    <w:rsid w:val="00D91CB1"/>
    <w:rsid w:val="00D93AE2"/>
    <w:rsid w:val="00D95025"/>
    <w:rsid w:val="00D968E4"/>
    <w:rsid w:val="00D96B69"/>
    <w:rsid w:val="00D97ED2"/>
    <w:rsid w:val="00DA36AF"/>
    <w:rsid w:val="00DC5C90"/>
    <w:rsid w:val="00DC64EC"/>
    <w:rsid w:val="00DD04E4"/>
    <w:rsid w:val="00DD5189"/>
    <w:rsid w:val="00DD538A"/>
    <w:rsid w:val="00DE25D0"/>
    <w:rsid w:val="00DE415D"/>
    <w:rsid w:val="00DE5AA6"/>
    <w:rsid w:val="00DF7BA0"/>
    <w:rsid w:val="00DF7D70"/>
    <w:rsid w:val="00E00ACE"/>
    <w:rsid w:val="00E0158A"/>
    <w:rsid w:val="00E020BA"/>
    <w:rsid w:val="00E0440F"/>
    <w:rsid w:val="00E11CAE"/>
    <w:rsid w:val="00E1369F"/>
    <w:rsid w:val="00E1391C"/>
    <w:rsid w:val="00E13D69"/>
    <w:rsid w:val="00E24AC7"/>
    <w:rsid w:val="00E25690"/>
    <w:rsid w:val="00E312BA"/>
    <w:rsid w:val="00E32007"/>
    <w:rsid w:val="00E343DF"/>
    <w:rsid w:val="00E34FFE"/>
    <w:rsid w:val="00E36025"/>
    <w:rsid w:val="00E41404"/>
    <w:rsid w:val="00E47045"/>
    <w:rsid w:val="00E50673"/>
    <w:rsid w:val="00E51276"/>
    <w:rsid w:val="00E546D3"/>
    <w:rsid w:val="00E5675C"/>
    <w:rsid w:val="00E62930"/>
    <w:rsid w:val="00E64109"/>
    <w:rsid w:val="00E64C44"/>
    <w:rsid w:val="00E66C54"/>
    <w:rsid w:val="00E75636"/>
    <w:rsid w:val="00E7659C"/>
    <w:rsid w:val="00E81C25"/>
    <w:rsid w:val="00E82781"/>
    <w:rsid w:val="00E92D9C"/>
    <w:rsid w:val="00E9323C"/>
    <w:rsid w:val="00E93D38"/>
    <w:rsid w:val="00E96341"/>
    <w:rsid w:val="00EA28FB"/>
    <w:rsid w:val="00EA4515"/>
    <w:rsid w:val="00EA6B99"/>
    <w:rsid w:val="00EA7B05"/>
    <w:rsid w:val="00EB0BEA"/>
    <w:rsid w:val="00EB3BAD"/>
    <w:rsid w:val="00EB4507"/>
    <w:rsid w:val="00EB62D0"/>
    <w:rsid w:val="00EB78CD"/>
    <w:rsid w:val="00EC04A9"/>
    <w:rsid w:val="00EC1A27"/>
    <w:rsid w:val="00EC4587"/>
    <w:rsid w:val="00EC5658"/>
    <w:rsid w:val="00ED03BE"/>
    <w:rsid w:val="00ED0B35"/>
    <w:rsid w:val="00ED0C9C"/>
    <w:rsid w:val="00ED4107"/>
    <w:rsid w:val="00ED46D3"/>
    <w:rsid w:val="00ED5568"/>
    <w:rsid w:val="00ED713C"/>
    <w:rsid w:val="00EE456D"/>
    <w:rsid w:val="00EE7122"/>
    <w:rsid w:val="00EF1123"/>
    <w:rsid w:val="00EF3331"/>
    <w:rsid w:val="00EF33AE"/>
    <w:rsid w:val="00EF73A4"/>
    <w:rsid w:val="00EF769E"/>
    <w:rsid w:val="00EF79A3"/>
    <w:rsid w:val="00F000A4"/>
    <w:rsid w:val="00F010BD"/>
    <w:rsid w:val="00F035F8"/>
    <w:rsid w:val="00F056B2"/>
    <w:rsid w:val="00F10CBE"/>
    <w:rsid w:val="00F20216"/>
    <w:rsid w:val="00F216CD"/>
    <w:rsid w:val="00F24C97"/>
    <w:rsid w:val="00F304AC"/>
    <w:rsid w:val="00F312C8"/>
    <w:rsid w:val="00F36E49"/>
    <w:rsid w:val="00F37210"/>
    <w:rsid w:val="00F42DC2"/>
    <w:rsid w:val="00F43ECE"/>
    <w:rsid w:val="00F4515C"/>
    <w:rsid w:val="00F4777F"/>
    <w:rsid w:val="00F47F91"/>
    <w:rsid w:val="00F628B7"/>
    <w:rsid w:val="00F62927"/>
    <w:rsid w:val="00F65D34"/>
    <w:rsid w:val="00F713F9"/>
    <w:rsid w:val="00F72E40"/>
    <w:rsid w:val="00F76850"/>
    <w:rsid w:val="00F84B2A"/>
    <w:rsid w:val="00F84C72"/>
    <w:rsid w:val="00F86368"/>
    <w:rsid w:val="00F95946"/>
    <w:rsid w:val="00F96D77"/>
    <w:rsid w:val="00F96F97"/>
    <w:rsid w:val="00FA19FC"/>
    <w:rsid w:val="00FA32D2"/>
    <w:rsid w:val="00FA4295"/>
    <w:rsid w:val="00FA66FF"/>
    <w:rsid w:val="00FA7CB3"/>
    <w:rsid w:val="00FB2D71"/>
    <w:rsid w:val="00FB3396"/>
    <w:rsid w:val="00FB3943"/>
    <w:rsid w:val="00FB63EF"/>
    <w:rsid w:val="00FB7023"/>
    <w:rsid w:val="00FB71B4"/>
    <w:rsid w:val="00FC2353"/>
    <w:rsid w:val="00FC3752"/>
    <w:rsid w:val="00FC7E3A"/>
    <w:rsid w:val="00FD04A6"/>
    <w:rsid w:val="00FD227E"/>
    <w:rsid w:val="00FD2280"/>
    <w:rsid w:val="00FD4948"/>
    <w:rsid w:val="00FD6694"/>
    <w:rsid w:val="00FD7B9A"/>
    <w:rsid w:val="00FE582C"/>
    <w:rsid w:val="00FE773E"/>
    <w:rsid w:val="00FF576F"/>
    <w:rsid w:val="00FF5F02"/>
    <w:rsid w:val="00FF7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8408"/>
  <w15:docId w15:val="{53B009D8-4B22-40D5-A7F5-3D33269F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6AF"/>
  </w:style>
  <w:style w:type="paragraph" w:styleId="Titre1">
    <w:name w:val="heading 1"/>
    <w:basedOn w:val="Normal"/>
    <w:next w:val="Normal"/>
    <w:link w:val="Titre1Car"/>
    <w:uiPriority w:val="9"/>
    <w:qFormat/>
    <w:rsid w:val="00637D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282E"/>
    <w:pPr>
      <w:ind w:left="720"/>
      <w:contextualSpacing/>
    </w:pPr>
  </w:style>
  <w:style w:type="paragraph" w:styleId="NormalWeb">
    <w:name w:val="Normal (Web)"/>
    <w:basedOn w:val="Normal"/>
    <w:uiPriority w:val="99"/>
    <w:rsid w:val="00EB0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BA14D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AB51E8"/>
    <w:rPr>
      <w:color w:val="0000FF" w:themeColor="hyperlink"/>
      <w:u w:val="single"/>
    </w:rPr>
  </w:style>
  <w:style w:type="paragraph" w:styleId="Textedebulles">
    <w:name w:val="Balloon Text"/>
    <w:basedOn w:val="Normal"/>
    <w:link w:val="TextedebullesCar"/>
    <w:uiPriority w:val="99"/>
    <w:semiHidden/>
    <w:unhideWhenUsed/>
    <w:rsid w:val="00A159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591F"/>
    <w:rPr>
      <w:rFonts w:ascii="Segoe UI" w:hAnsi="Segoe UI" w:cs="Segoe UI"/>
      <w:sz w:val="18"/>
      <w:szCs w:val="18"/>
    </w:rPr>
  </w:style>
  <w:style w:type="paragraph" w:customStyle="1" w:styleId="LO-Normal">
    <w:name w:val="LO-Normal"/>
    <w:rsid w:val="00933B28"/>
    <w:pPr>
      <w:widowControl w:val="0"/>
      <w:suppressAutoHyphens/>
      <w:spacing w:after="0" w:line="240" w:lineRule="auto"/>
    </w:pPr>
    <w:rPr>
      <w:rFonts w:ascii="Times New Roman" w:eastAsia="SimSun" w:hAnsi="Times New Roman" w:cs="Mangal"/>
      <w:kern w:val="2"/>
      <w:sz w:val="24"/>
      <w:szCs w:val="24"/>
      <w:lang w:eastAsia="zh-CN" w:bidi="hi-IN"/>
    </w:rPr>
  </w:style>
  <w:style w:type="character" w:customStyle="1" w:styleId="Policepardfaut1">
    <w:name w:val="Police par défaut1"/>
    <w:rsid w:val="00933B28"/>
  </w:style>
  <w:style w:type="paragraph" w:customStyle="1" w:styleId="Default">
    <w:name w:val="Default"/>
    <w:rsid w:val="00E5675C"/>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Titre1Car">
    <w:name w:val="Titre 1 Car"/>
    <w:basedOn w:val="Policepardfaut"/>
    <w:link w:val="Titre1"/>
    <w:uiPriority w:val="9"/>
    <w:rsid w:val="00637DB2"/>
    <w:rPr>
      <w:rFonts w:asciiTheme="majorHAnsi" w:eastAsiaTheme="majorEastAsia" w:hAnsiTheme="majorHAnsi" w:cstheme="majorBidi"/>
      <w:color w:val="365F91" w:themeColor="accent1" w:themeShade="BF"/>
      <w:sz w:val="32"/>
      <w:szCs w:val="32"/>
    </w:rPr>
  </w:style>
  <w:style w:type="paragraph" w:styleId="Textebrut">
    <w:name w:val="Plain Text"/>
    <w:basedOn w:val="Normal"/>
    <w:link w:val="TextebrutCar"/>
    <w:uiPriority w:val="99"/>
    <w:semiHidden/>
    <w:unhideWhenUsed/>
    <w:rsid w:val="002A766A"/>
    <w:pPr>
      <w:spacing w:after="0" w:line="240" w:lineRule="auto"/>
    </w:pPr>
    <w:rPr>
      <w:rFonts w:ascii="Courier New" w:eastAsia="Times New Roman" w:hAnsi="Courier New" w:cs="Times New Roman"/>
      <w:sz w:val="20"/>
      <w:szCs w:val="20"/>
    </w:rPr>
  </w:style>
  <w:style w:type="character" w:customStyle="1" w:styleId="TextebrutCar">
    <w:name w:val="Texte brut Car"/>
    <w:basedOn w:val="Policepardfaut"/>
    <w:link w:val="Textebrut"/>
    <w:uiPriority w:val="99"/>
    <w:semiHidden/>
    <w:rsid w:val="002A766A"/>
    <w:rPr>
      <w:rFonts w:ascii="Courier New" w:eastAsia="Times New Roman" w:hAnsi="Courier New" w:cs="Times New Roman"/>
      <w:sz w:val="20"/>
      <w:szCs w:val="20"/>
    </w:rPr>
  </w:style>
  <w:style w:type="paragraph" w:customStyle="1" w:styleId="VuConsidrant">
    <w:name w:val="Vu.Considérant"/>
    <w:basedOn w:val="Normal"/>
    <w:uiPriority w:val="99"/>
    <w:rsid w:val="002A766A"/>
    <w:pPr>
      <w:autoSpaceDE w:val="0"/>
      <w:autoSpaceDN w:val="0"/>
      <w:spacing w:after="140" w:line="240" w:lineRule="auto"/>
      <w:jc w:val="both"/>
    </w:pPr>
    <w:rPr>
      <w:rFonts w:ascii="Arial" w:eastAsia="Times New Roman" w:hAnsi="Arial" w:cs="Arial"/>
      <w:sz w:val="20"/>
      <w:szCs w:val="20"/>
    </w:rPr>
  </w:style>
  <w:style w:type="character" w:styleId="lev">
    <w:name w:val="Strong"/>
    <w:uiPriority w:val="22"/>
    <w:qFormat/>
    <w:rsid w:val="002A76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E31D1-A023-4912-9314-4FD353D6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1099</Words>
  <Characters>6050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soulignac</cp:lastModifiedBy>
  <cp:revision>3</cp:revision>
  <cp:lastPrinted>2021-07-13T10:36:00Z</cp:lastPrinted>
  <dcterms:created xsi:type="dcterms:W3CDTF">2022-08-23T07:52:00Z</dcterms:created>
  <dcterms:modified xsi:type="dcterms:W3CDTF">2022-08-23T07:53:00Z</dcterms:modified>
</cp:coreProperties>
</file>